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173FF8" w:rsidRPr="00D92482" w:rsidRDefault="00173FF8" w:rsidP="007026A1">
      <w:pPr>
        <w:contextualSpacing/>
        <w:rPr>
          <w:rFonts w:ascii="Times New Roman" w:hAnsi="Times New Roman"/>
          <w:b/>
        </w:rPr>
      </w:pPr>
      <w:r w:rsidRPr="00D92482">
        <w:rPr>
          <w:rFonts w:ascii="Times New Roman" w:hAnsi="Times New Roman"/>
          <w:b/>
        </w:rPr>
        <w:t>AMST 520 Readings in Asian American Studies</w:t>
      </w:r>
    </w:p>
    <w:p w:rsidR="00D92482" w:rsidRDefault="00D92482" w:rsidP="007026A1">
      <w:pPr>
        <w:contextualSpacing/>
        <w:rPr>
          <w:rFonts w:ascii="Times New Roman" w:hAnsi="Times New Roman"/>
        </w:rPr>
      </w:pPr>
    </w:p>
    <w:p w:rsidR="00D92482" w:rsidRDefault="00D92482" w:rsidP="00D92482">
      <w:pPr>
        <w:contextualSpacing/>
        <w:rPr>
          <w:rFonts w:ascii="Times New Roman" w:hAnsi="Times New Roman"/>
        </w:rPr>
      </w:pPr>
      <w:r w:rsidRPr="00777401">
        <w:rPr>
          <w:rFonts w:ascii="Times New Roman" w:hAnsi="Times New Roman"/>
        </w:rPr>
        <w:t>Viet Nguyen</w:t>
      </w:r>
      <w:r>
        <w:rPr>
          <w:rFonts w:ascii="Times New Roman" w:hAnsi="Times New Roman"/>
        </w:rPr>
        <w:tab/>
      </w:r>
      <w:r>
        <w:rPr>
          <w:rFonts w:ascii="Times New Roman" w:hAnsi="Times New Roman"/>
        </w:rPr>
        <w:tab/>
        <w:t>vnguyen@usc.edu</w:t>
      </w:r>
    </w:p>
    <w:p w:rsidR="00D92482" w:rsidRDefault="00D92482" w:rsidP="00D92482">
      <w:pPr>
        <w:contextualSpacing/>
        <w:rPr>
          <w:rFonts w:ascii="Times New Roman" w:hAnsi="Times New Roman"/>
        </w:rPr>
      </w:pPr>
      <w:r>
        <w:rPr>
          <w:rFonts w:ascii="Times New Roman" w:hAnsi="Times New Roman"/>
        </w:rPr>
        <w:t>Class time</w:t>
      </w:r>
      <w:r>
        <w:rPr>
          <w:rFonts w:ascii="Times New Roman" w:hAnsi="Times New Roman"/>
        </w:rPr>
        <w:tab/>
      </w:r>
      <w:r>
        <w:rPr>
          <w:rFonts w:ascii="Times New Roman" w:hAnsi="Times New Roman"/>
        </w:rPr>
        <w:tab/>
      </w:r>
      <w:r w:rsidR="00BE5085">
        <w:rPr>
          <w:rFonts w:ascii="Times New Roman" w:hAnsi="Times New Roman"/>
        </w:rPr>
        <w:t>Thursday 4:15-6:35</w:t>
      </w:r>
    </w:p>
    <w:p w:rsidR="00D92482" w:rsidRDefault="00D92482" w:rsidP="00D92482">
      <w:pPr>
        <w:contextualSpacing/>
        <w:rPr>
          <w:rFonts w:ascii="Times New Roman" w:hAnsi="Times New Roman"/>
        </w:rPr>
      </w:pPr>
      <w:r>
        <w:rPr>
          <w:rFonts w:ascii="Times New Roman" w:hAnsi="Times New Roman"/>
        </w:rPr>
        <w:t>Class location</w:t>
      </w:r>
      <w:r>
        <w:rPr>
          <w:rFonts w:ascii="Times New Roman" w:hAnsi="Times New Roman"/>
        </w:rPr>
        <w:tab/>
      </w:r>
      <w:r>
        <w:rPr>
          <w:rFonts w:ascii="Times New Roman" w:hAnsi="Times New Roman"/>
        </w:rPr>
        <w:tab/>
      </w:r>
      <w:r w:rsidR="00BE5085">
        <w:rPr>
          <w:rFonts w:ascii="Times New Roman" w:hAnsi="Times New Roman"/>
        </w:rPr>
        <w:t>KAP 150</w:t>
      </w:r>
    </w:p>
    <w:p w:rsidR="00D92482" w:rsidRDefault="00D92482" w:rsidP="00D92482">
      <w:pPr>
        <w:contextualSpacing/>
        <w:rPr>
          <w:rFonts w:ascii="Times New Roman" w:hAnsi="Times New Roman"/>
        </w:rPr>
      </w:pPr>
      <w:r>
        <w:rPr>
          <w:rFonts w:ascii="Times New Roman" w:hAnsi="Times New Roman"/>
        </w:rPr>
        <w:t>Office location</w:t>
      </w:r>
      <w:r>
        <w:rPr>
          <w:rFonts w:ascii="Times New Roman" w:hAnsi="Times New Roman"/>
        </w:rPr>
        <w:tab/>
        <w:t>THH 404D</w:t>
      </w:r>
    </w:p>
    <w:p w:rsidR="00D92482" w:rsidRDefault="00D92482" w:rsidP="00D92482">
      <w:pPr>
        <w:contextualSpacing/>
        <w:rPr>
          <w:rFonts w:ascii="Times New Roman" w:hAnsi="Times New Roman"/>
        </w:rPr>
      </w:pPr>
      <w:r>
        <w:rPr>
          <w:rFonts w:ascii="Times New Roman" w:hAnsi="Times New Roman"/>
        </w:rPr>
        <w:t>Office hours</w:t>
      </w:r>
      <w:r w:rsidR="00C94866">
        <w:rPr>
          <w:rFonts w:ascii="Times New Roman" w:hAnsi="Times New Roman"/>
        </w:rPr>
        <w:tab/>
      </w:r>
      <w:r w:rsidR="00C94866">
        <w:rPr>
          <w:rFonts w:ascii="Times New Roman" w:hAnsi="Times New Roman"/>
        </w:rPr>
        <w:tab/>
        <w:t>Tuesday, 1-3</w:t>
      </w:r>
    </w:p>
    <w:p w:rsidR="00D92482" w:rsidRPr="00777401" w:rsidRDefault="00AD572F" w:rsidP="00D92482">
      <w:pPr>
        <w:contextual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Wednesday and Thursday afternoons by appointment</w:t>
      </w:r>
    </w:p>
    <w:p w:rsidR="001030BF" w:rsidRDefault="001030BF" w:rsidP="007026A1">
      <w:pPr>
        <w:contextualSpacing/>
        <w:rPr>
          <w:rFonts w:ascii="Times New Roman" w:hAnsi="Times New Roman"/>
        </w:rPr>
      </w:pPr>
    </w:p>
    <w:p w:rsidR="001030BF" w:rsidRPr="0002455A" w:rsidRDefault="001030BF" w:rsidP="001030BF">
      <w:pPr>
        <w:contextualSpacing/>
        <w:rPr>
          <w:rFonts w:ascii="Times New Roman" w:hAnsi="Times New Roman"/>
          <w:b/>
        </w:rPr>
      </w:pPr>
      <w:r w:rsidRPr="0002455A">
        <w:rPr>
          <w:rFonts w:ascii="Times New Roman" w:hAnsi="Times New Roman"/>
          <w:b/>
        </w:rPr>
        <w:t>Description</w:t>
      </w:r>
    </w:p>
    <w:p w:rsidR="00173FF8" w:rsidRPr="004231E5" w:rsidRDefault="00173FF8" w:rsidP="007026A1">
      <w:pPr>
        <w:contextualSpacing/>
        <w:rPr>
          <w:rFonts w:ascii="Times New Roman" w:hAnsi="Times New Roman"/>
        </w:rPr>
      </w:pPr>
    </w:p>
    <w:p w:rsidR="00065C79" w:rsidRDefault="00173FF8" w:rsidP="007026A1">
      <w:pPr>
        <w:contextualSpacing/>
        <w:rPr>
          <w:rFonts w:ascii="Times New Roman" w:hAnsi="Times New Roman"/>
        </w:rPr>
      </w:pPr>
      <w:r w:rsidRPr="004231E5">
        <w:rPr>
          <w:rFonts w:ascii="Times New Roman" w:hAnsi="Times New Roman"/>
        </w:rPr>
        <w:t xml:space="preserve">This course is a multidisciplinary overview of Asian American studies and what I will call its three phases of intellectual formation: essentialism, strategic essentialism, and post-essentialism. In the past forty years of Asian American studies, it’s arguable that essentialism—the belief that there </w:t>
      </w:r>
      <w:r w:rsidR="00CB661C" w:rsidRPr="004231E5">
        <w:rPr>
          <w:rFonts w:ascii="Times New Roman" w:hAnsi="Times New Roman"/>
        </w:rPr>
        <w:t>is</w:t>
      </w:r>
      <w:r w:rsidRPr="004231E5">
        <w:rPr>
          <w:rFonts w:ascii="Times New Roman" w:hAnsi="Times New Roman"/>
        </w:rPr>
        <w:t xml:space="preserve"> such a thing as an Asian American—dominated and defined the field for two decades. Essentialism is hardly over, but still continues as a powerful force in the field of Asian American studies, in community politics, in new ethnic formations, in organizing, and so on. Strategic essentialism has dominated the academic field since the early 1990s, and arguably still does today, the principle that even if there is no such thing as an Asian American, the concept is crucial and useful as a mode of analysis and activism. In the last decade, post-essentialism has emerged through various attempts to criticize the necessity and utility of Asian American identity and formation. These attempts include poststruct</w:t>
      </w:r>
      <w:r w:rsidR="00281735" w:rsidRPr="004231E5">
        <w:rPr>
          <w:rFonts w:ascii="Times New Roman" w:hAnsi="Times New Roman"/>
        </w:rPr>
        <w:t xml:space="preserve">uralist critiques of the field and </w:t>
      </w:r>
      <w:r w:rsidRPr="004231E5">
        <w:rPr>
          <w:rFonts w:ascii="Times New Roman" w:hAnsi="Times New Roman"/>
        </w:rPr>
        <w:t>efforts to expand it transnationally and cross-racially, as well as</w:t>
      </w:r>
      <w:r w:rsidR="008F64EE" w:rsidRPr="004231E5">
        <w:rPr>
          <w:rFonts w:ascii="Times New Roman" w:hAnsi="Times New Roman"/>
        </w:rPr>
        <w:t xml:space="preserve"> efforts</w:t>
      </w:r>
      <w:r w:rsidRPr="004231E5">
        <w:rPr>
          <w:rFonts w:ascii="Times New Roman" w:hAnsi="Times New Roman"/>
        </w:rPr>
        <w:t xml:space="preserve"> to foreground issues of ideology and political practice over identity, </w:t>
      </w:r>
      <w:r w:rsidR="00796328" w:rsidRPr="004231E5">
        <w:rPr>
          <w:rFonts w:ascii="Times New Roman" w:hAnsi="Times New Roman"/>
        </w:rPr>
        <w:t>foregrounding</w:t>
      </w:r>
      <w:r w:rsidRPr="004231E5">
        <w:rPr>
          <w:rFonts w:ascii="Times New Roman" w:hAnsi="Times New Roman"/>
        </w:rPr>
        <w:t xml:space="preserve"> pressing issues like war, violence, religion, </w:t>
      </w:r>
      <w:r w:rsidR="007C7375" w:rsidRPr="004231E5">
        <w:rPr>
          <w:rFonts w:ascii="Times New Roman" w:hAnsi="Times New Roman"/>
        </w:rPr>
        <w:t xml:space="preserve">queerness, </w:t>
      </w:r>
      <w:r w:rsidRPr="004231E5">
        <w:rPr>
          <w:rFonts w:ascii="Times New Roman" w:hAnsi="Times New Roman"/>
        </w:rPr>
        <w:t xml:space="preserve">imperialism and indigeneity. </w:t>
      </w:r>
    </w:p>
    <w:p w:rsidR="00065C79" w:rsidRDefault="00065C79" w:rsidP="007026A1">
      <w:pPr>
        <w:contextualSpacing/>
        <w:rPr>
          <w:rFonts w:ascii="Times New Roman" w:hAnsi="Times New Roman"/>
        </w:rPr>
      </w:pPr>
    </w:p>
    <w:p w:rsidR="00F32F40" w:rsidRPr="004231E5" w:rsidRDefault="00173FF8" w:rsidP="007026A1">
      <w:pPr>
        <w:contextualSpacing/>
        <w:rPr>
          <w:rFonts w:ascii="Times New Roman" w:hAnsi="Times New Roman"/>
        </w:rPr>
      </w:pPr>
      <w:r w:rsidRPr="004231E5">
        <w:rPr>
          <w:rFonts w:ascii="Times New Roman" w:hAnsi="Times New Roman"/>
        </w:rPr>
        <w:t>Furthermore, the rising importance of Asian American subgroups like Vietnamese, Cambodians, Hmong, Filipinos, Indians, and more mean that older assumptions based on the historical experiences of Chinese, Japanese, and Korean Americans are being challenged, particularly as 19</w:t>
      </w:r>
      <w:r w:rsidRPr="004231E5">
        <w:rPr>
          <w:rFonts w:ascii="Times New Roman" w:hAnsi="Times New Roman"/>
          <w:vertAlign w:val="superscript"/>
        </w:rPr>
        <w:t>th</w:t>
      </w:r>
      <w:r w:rsidRPr="004231E5">
        <w:rPr>
          <w:rFonts w:ascii="Times New Roman" w:hAnsi="Times New Roman"/>
        </w:rPr>
        <w:t xml:space="preserve"> and early 20</w:t>
      </w:r>
      <w:r w:rsidRPr="004231E5">
        <w:rPr>
          <w:rFonts w:ascii="Times New Roman" w:hAnsi="Times New Roman"/>
          <w:vertAlign w:val="superscript"/>
        </w:rPr>
        <w:t>th</w:t>
      </w:r>
      <w:r w:rsidRPr="004231E5">
        <w:rPr>
          <w:rFonts w:ascii="Times New Roman" w:hAnsi="Times New Roman"/>
        </w:rPr>
        <w:t xml:space="preserve"> century immigration models of Asian American formation are contested by refugees, exiles, diasporics, flexible citizens, </w:t>
      </w:r>
      <w:r w:rsidR="00C65431" w:rsidRPr="004231E5">
        <w:rPr>
          <w:rFonts w:ascii="Times New Roman" w:hAnsi="Times New Roman"/>
        </w:rPr>
        <w:t>adoptees</w:t>
      </w:r>
      <w:r w:rsidR="009348F6" w:rsidRPr="004231E5">
        <w:rPr>
          <w:rFonts w:ascii="Times New Roman" w:hAnsi="Times New Roman"/>
        </w:rPr>
        <w:t xml:space="preserve">, </w:t>
      </w:r>
      <w:r w:rsidR="00C65431" w:rsidRPr="004231E5">
        <w:rPr>
          <w:rFonts w:ascii="Times New Roman" w:hAnsi="Times New Roman"/>
        </w:rPr>
        <w:t xml:space="preserve">mixed-race peoples, </w:t>
      </w:r>
      <w:r w:rsidRPr="004231E5">
        <w:rPr>
          <w:rFonts w:ascii="Times New Roman" w:hAnsi="Times New Roman"/>
        </w:rPr>
        <w:t xml:space="preserve">and transnationals, to name just a few possibilities. </w:t>
      </w:r>
      <w:r w:rsidR="00677A96" w:rsidRPr="004231E5">
        <w:rPr>
          <w:rFonts w:ascii="Times New Roman" w:hAnsi="Times New Roman"/>
        </w:rPr>
        <w:t>This course does not suggest an inevitable movement from essentialism to</w:t>
      </w:r>
      <w:r w:rsidR="00993C9E" w:rsidRPr="004231E5">
        <w:rPr>
          <w:rFonts w:ascii="Times New Roman" w:hAnsi="Times New Roman"/>
        </w:rPr>
        <w:t xml:space="preserve"> strategic essentialism to</w:t>
      </w:r>
      <w:r w:rsidR="00677A96" w:rsidRPr="004231E5">
        <w:rPr>
          <w:rFonts w:ascii="Times New Roman" w:hAnsi="Times New Roman"/>
        </w:rPr>
        <w:t xml:space="preserve"> post-essentialism; rather, it proposes that </w:t>
      </w:r>
      <w:r w:rsidR="00993C9E" w:rsidRPr="004231E5">
        <w:rPr>
          <w:rFonts w:ascii="Times New Roman" w:hAnsi="Times New Roman"/>
        </w:rPr>
        <w:t xml:space="preserve">these emphases are more like Raymond Williams’ residual, dominant and emergent structures of feeling, existing simultaneously. Our task in the course is </w:t>
      </w:r>
      <w:r w:rsidR="009F6EA9">
        <w:rPr>
          <w:rFonts w:ascii="Times New Roman" w:hAnsi="Times New Roman"/>
        </w:rPr>
        <w:t xml:space="preserve">to </w:t>
      </w:r>
      <w:r w:rsidR="00993C9E" w:rsidRPr="004231E5">
        <w:rPr>
          <w:rFonts w:ascii="Times New Roman" w:hAnsi="Times New Roman"/>
        </w:rPr>
        <w:t xml:space="preserve">survey the intellectual genealogy of the field of Asian American studies and understand the possibilities and limitations of these different structures. Hence, we will be reading both well-established and influential texts </w:t>
      </w:r>
      <w:r w:rsidR="00EB0D34" w:rsidRPr="004231E5">
        <w:rPr>
          <w:rFonts w:ascii="Times New Roman" w:hAnsi="Times New Roman"/>
        </w:rPr>
        <w:t xml:space="preserve">(mostly in excerpts) </w:t>
      </w:r>
      <w:r w:rsidR="001B13AF" w:rsidRPr="004231E5">
        <w:rPr>
          <w:rFonts w:ascii="Times New Roman" w:hAnsi="Times New Roman"/>
        </w:rPr>
        <w:t>as well as more recent ones</w:t>
      </w:r>
      <w:r w:rsidR="00993C9E" w:rsidRPr="004231E5">
        <w:rPr>
          <w:rFonts w:ascii="Times New Roman" w:hAnsi="Times New Roman"/>
        </w:rPr>
        <w:t xml:space="preserve"> arguing for new directions in the field, and possibly even challenge the existence or viability of Asian American studies. </w:t>
      </w:r>
    </w:p>
    <w:p w:rsidR="002C170B" w:rsidRDefault="002C170B" w:rsidP="007026A1">
      <w:pPr>
        <w:contextualSpacing/>
        <w:rPr>
          <w:rFonts w:ascii="Times New Roman" w:hAnsi="Times New Roman"/>
        </w:rPr>
      </w:pPr>
    </w:p>
    <w:p w:rsidR="00065C79" w:rsidRDefault="00993C9E" w:rsidP="007026A1">
      <w:pPr>
        <w:contextualSpacing/>
        <w:rPr>
          <w:rFonts w:ascii="Times New Roman" w:hAnsi="Times New Roman"/>
        </w:rPr>
      </w:pPr>
      <w:r w:rsidRPr="001030BF">
        <w:rPr>
          <w:rFonts w:ascii="Times New Roman" w:hAnsi="Times New Roman"/>
          <w:b/>
        </w:rPr>
        <w:t>Requirements</w:t>
      </w:r>
      <w:r w:rsidRPr="004231E5">
        <w:rPr>
          <w:rFonts w:ascii="Times New Roman" w:hAnsi="Times New Roman"/>
        </w:rPr>
        <w:t>: this is a readings course, so there is no research paper. Instead, students will present twice on a book and write a book review of 1,000</w:t>
      </w:r>
      <w:r w:rsidR="002902DC">
        <w:rPr>
          <w:rFonts w:ascii="Times New Roman" w:hAnsi="Times New Roman"/>
        </w:rPr>
        <w:t xml:space="preserve"> to 1500</w:t>
      </w:r>
      <w:r w:rsidRPr="004231E5">
        <w:rPr>
          <w:rFonts w:ascii="Times New Roman" w:hAnsi="Times New Roman"/>
        </w:rPr>
        <w:t xml:space="preserve"> words for </w:t>
      </w:r>
      <w:r w:rsidR="002902DC">
        <w:rPr>
          <w:rFonts w:ascii="Times New Roman" w:hAnsi="Times New Roman"/>
        </w:rPr>
        <w:t>a third book.</w:t>
      </w:r>
    </w:p>
    <w:p w:rsidR="00065C79" w:rsidRDefault="00065C79" w:rsidP="007026A1">
      <w:pPr>
        <w:contextualSpacing/>
        <w:rPr>
          <w:rFonts w:ascii="Times New Roman" w:hAnsi="Times New Roman"/>
        </w:rPr>
      </w:pPr>
    </w:p>
    <w:p w:rsidR="00065C79" w:rsidRDefault="00065C79" w:rsidP="00065C79">
      <w:pPr>
        <w:contextualSpacing/>
        <w:rPr>
          <w:rFonts w:ascii="Times New Roman" w:hAnsi="Times New Roman"/>
        </w:rPr>
      </w:pPr>
      <w:r>
        <w:rPr>
          <w:rFonts w:ascii="Times New Roman" w:hAnsi="Times New Roman"/>
        </w:rPr>
        <w:t xml:space="preserve">The seminar presentation will be a single presentation. You will be responsible for leading class discussion on the week’s for the first half of the class. </w:t>
      </w:r>
    </w:p>
    <w:p w:rsidR="00065C79" w:rsidRDefault="00065C79" w:rsidP="00065C79">
      <w:pPr>
        <w:contextualSpacing/>
        <w:rPr>
          <w:rFonts w:ascii="Times New Roman" w:hAnsi="Times New Roman"/>
        </w:rPr>
      </w:pPr>
    </w:p>
    <w:p w:rsidR="002902DC" w:rsidRDefault="00065C79" w:rsidP="00065C79">
      <w:pPr>
        <w:contextualSpacing/>
        <w:rPr>
          <w:rFonts w:ascii="Times New Roman" w:hAnsi="Times New Roman"/>
        </w:rPr>
      </w:pPr>
      <w:r>
        <w:rPr>
          <w:rFonts w:ascii="Times New Roman" w:hAnsi="Times New Roman"/>
        </w:rPr>
        <w:t>The book review will be a 1000 to 1500 word review of a book on which you are not presenting. The purpose of the review is to give you an exercise in a common academic task, one that many of you will do before you graduate as a relatively easy way to publish and enter into academic conversation. 1000 to 1500 words is about standard for most single-book academic reviews in many academic journals. Consult a leading journal in your field for models. The book review will be due two weeks after the book has been read in class. You can choose the book.</w:t>
      </w:r>
    </w:p>
    <w:p w:rsidR="002902DC" w:rsidRDefault="002902DC" w:rsidP="00065C79">
      <w:pPr>
        <w:contextualSpacing/>
        <w:rPr>
          <w:rFonts w:ascii="Times New Roman" w:hAnsi="Times New Roman"/>
        </w:rPr>
      </w:pPr>
    </w:p>
    <w:p w:rsidR="00065C79" w:rsidRDefault="002902DC" w:rsidP="00065C79">
      <w:pPr>
        <w:contextualSpacing/>
        <w:rPr>
          <w:rFonts w:ascii="Times New Roman" w:hAnsi="Times New Roman"/>
        </w:rPr>
      </w:pPr>
      <w:r>
        <w:rPr>
          <w:rFonts w:ascii="Times New Roman" w:hAnsi="Times New Roman"/>
        </w:rPr>
        <w:t>Grading: two</w:t>
      </w:r>
      <w:r w:rsidRPr="00777401">
        <w:rPr>
          <w:rFonts w:ascii="Times New Roman" w:hAnsi="Times New Roman"/>
        </w:rPr>
        <w:t xml:space="preserve"> seminar presentation</w:t>
      </w:r>
      <w:r>
        <w:rPr>
          <w:rFonts w:ascii="Times New Roman" w:hAnsi="Times New Roman"/>
        </w:rPr>
        <w:t>s (20% each</w:t>
      </w:r>
      <w:r w:rsidR="00BF6E95">
        <w:rPr>
          <w:rFonts w:ascii="Times New Roman" w:hAnsi="Times New Roman"/>
        </w:rPr>
        <w:t>), a book review (2</w:t>
      </w:r>
      <w:r>
        <w:rPr>
          <w:rFonts w:ascii="Times New Roman" w:hAnsi="Times New Roman"/>
        </w:rPr>
        <w:t>0%)</w:t>
      </w:r>
      <w:r w:rsidRPr="00777401">
        <w:rPr>
          <w:rFonts w:ascii="Times New Roman" w:hAnsi="Times New Roman"/>
        </w:rPr>
        <w:t xml:space="preserve"> and </w:t>
      </w:r>
      <w:r>
        <w:rPr>
          <w:rFonts w:ascii="Times New Roman" w:hAnsi="Times New Roman"/>
        </w:rPr>
        <w:t>class participation (40%)</w:t>
      </w:r>
      <w:r w:rsidRPr="00777401">
        <w:rPr>
          <w:rFonts w:ascii="Times New Roman" w:hAnsi="Times New Roman"/>
        </w:rPr>
        <w:t>.</w:t>
      </w:r>
    </w:p>
    <w:p w:rsidR="00C2217C" w:rsidRPr="004231E5" w:rsidRDefault="00C2217C" w:rsidP="007026A1">
      <w:pPr>
        <w:contextualSpacing/>
        <w:rPr>
          <w:rFonts w:ascii="Times New Roman" w:hAnsi="Times New Roman"/>
        </w:rPr>
      </w:pPr>
    </w:p>
    <w:p w:rsidR="003D4B66" w:rsidRPr="00065C79" w:rsidRDefault="008F64EE" w:rsidP="001B234E">
      <w:pPr>
        <w:contextualSpacing/>
        <w:rPr>
          <w:rFonts w:ascii="Times New Roman" w:hAnsi="Times New Roman"/>
          <w:b/>
        </w:rPr>
      </w:pPr>
      <w:r w:rsidRPr="00065C79">
        <w:rPr>
          <w:rFonts w:ascii="Times New Roman" w:hAnsi="Times New Roman"/>
          <w:b/>
        </w:rPr>
        <w:t>Reading list</w:t>
      </w:r>
      <w:r w:rsidR="00876A9A" w:rsidRPr="00065C79">
        <w:rPr>
          <w:rFonts w:ascii="Times New Roman" w:hAnsi="Times New Roman"/>
          <w:b/>
        </w:rPr>
        <w:t xml:space="preserve"> </w:t>
      </w:r>
    </w:p>
    <w:p w:rsidR="00B23D49" w:rsidRDefault="00B23D49" w:rsidP="001B234E">
      <w:pPr>
        <w:contextualSpacing/>
        <w:rPr>
          <w:rFonts w:ascii="Times New Roman" w:hAnsi="Times New Roman"/>
        </w:rPr>
      </w:pPr>
    </w:p>
    <w:p w:rsidR="0052525C" w:rsidRPr="00EE1B60" w:rsidRDefault="0052525C" w:rsidP="0052525C">
      <w:pPr>
        <w:pStyle w:val="ListParagraph"/>
        <w:widowControl w:val="0"/>
        <w:numPr>
          <w:ilvl w:val="0"/>
          <w:numId w:val="6"/>
        </w:numPr>
        <w:tabs>
          <w:tab w:val="left" w:pos="220"/>
          <w:tab w:val="left" w:pos="720"/>
        </w:tabs>
        <w:autoSpaceDE w:val="0"/>
        <w:autoSpaceDN w:val="0"/>
        <w:adjustRightInd w:val="0"/>
        <w:spacing w:after="120"/>
        <w:rPr>
          <w:rFonts w:ascii="Times New Roman" w:hAnsi="Times New Roman" w:cs="Verdana"/>
          <w:i/>
          <w:szCs w:val="26"/>
        </w:rPr>
      </w:pPr>
      <w:r w:rsidRPr="00CB520A">
        <w:rPr>
          <w:rFonts w:ascii="Times New Roman" w:hAnsi="Times New Roman" w:cs="Arial"/>
          <w:szCs w:val="32"/>
        </w:rPr>
        <w:t xml:space="preserve">Gopinath, Gayatri, </w:t>
      </w:r>
      <w:r w:rsidRPr="00CB520A">
        <w:rPr>
          <w:rFonts w:ascii="Times New Roman" w:hAnsi="Times New Roman" w:cs="Arial"/>
          <w:i/>
          <w:szCs w:val="32"/>
        </w:rPr>
        <w:t>Impossible Desires: Queer Diasporas and South Asian Public Cultures</w:t>
      </w:r>
    </w:p>
    <w:p w:rsidR="0052525C" w:rsidRPr="00EE1B60" w:rsidRDefault="0052525C" w:rsidP="0052525C">
      <w:pPr>
        <w:pStyle w:val="ListParagraph"/>
        <w:widowControl w:val="0"/>
        <w:numPr>
          <w:ilvl w:val="0"/>
          <w:numId w:val="6"/>
        </w:numPr>
        <w:tabs>
          <w:tab w:val="left" w:pos="220"/>
          <w:tab w:val="left" w:pos="720"/>
        </w:tabs>
        <w:autoSpaceDE w:val="0"/>
        <w:autoSpaceDN w:val="0"/>
        <w:adjustRightInd w:val="0"/>
        <w:spacing w:after="120"/>
        <w:rPr>
          <w:rFonts w:ascii="Times New Roman" w:hAnsi="Times New Roman" w:cs="Verdana"/>
          <w:szCs w:val="26"/>
        </w:rPr>
      </w:pPr>
      <w:r w:rsidRPr="00CB520A">
        <w:rPr>
          <w:rFonts w:ascii="Times New Roman" w:hAnsi="Times New Roman" w:cs="Arial"/>
          <w:szCs w:val="32"/>
        </w:rPr>
        <w:t xml:space="preserve">Grewal, Inderpal. </w:t>
      </w:r>
      <w:r w:rsidRPr="00CB520A">
        <w:rPr>
          <w:rFonts w:ascii="Times New Roman" w:hAnsi="Times New Roman" w:cs="Arial"/>
          <w:i/>
          <w:szCs w:val="32"/>
        </w:rPr>
        <w:t>Transnational America: Feminisms, Diasporas, Neoliberalisms</w:t>
      </w:r>
    </w:p>
    <w:p w:rsidR="0052525C" w:rsidRPr="00B87D9C" w:rsidRDefault="0052525C" w:rsidP="0052525C">
      <w:pPr>
        <w:pStyle w:val="ListParagraph"/>
        <w:widowControl w:val="0"/>
        <w:numPr>
          <w:ilvl w:val="0"/>
          <w:numId w:val="6"/>
        </w:numPr>
        <w:tabs>
          <w:tab w:val="left" w:pos="220"/>
          <w:tab w:val="left" w:pos="720"/>
        </w:tabs>
        <w:autoSpaceDE w:val="0"/>
        <w:autoSpaceDN w:val="0"/>
        <w:adjustRightInd w:val="0"/>
        <w:spacing w:after="120"/>
        <w:rPr>
          <w:rFonts w:ascii="Times New Roman" w:hAnsi="Times New Roman" w:cs="Verdana"/>
          <w:szCs w:val="26"/>
        </w:rPr>
      </w:pPr>
      <w:r>
        <w:rPr>
          <w:rFonts w:ascii="Times New Roman" w:hAnsi="Times New Roman" w:cs="Lucida Grande"/>
          <w:szCs w:val="26"/>
        </w:rPr>
        <w:t xml:space="preserve">Jane Iwamura, </w:t>
      </w:r>
      <w:r w:rsidRPr="009264C6">
        <w:rPr>
          <w:rFonts w:ascii="Times New Roman" w:hAnsi="Times New Roman" w:cs="Lucida Grande"/>
          <w:i/>
          <w:szCs w:val="26"/>
        </w:rPr>
        <w:t>Virtual Orientalis</w:t>
      </w:r>
      <w:r>
        <w:rPr>
          <w:rFonts w:ascii="Times New Roman" w:hAnsi="Times New Roman" w:cs="Lucida Grande"/>
          <w:i/>
          <w:szCs w:val="26"/>
        </w:rPr>
        <w:t xml:space="preserve">m </w:t>
      </w:r>
      <w:r>
        <w:rPr>
          <w:rFonts w:ascii="Times New Roman" w:hAnsi="Times New Roman" w:cs="Lucida Grande"/>
          <w:szCs w:val="26"/>
        </w:rPr>
        <w:t>(manuscript)</w:t>
      </w:r>
    </w:p>
    <w:p w:rsidR="0052525C" w:rsidRPr="0062662E" w:rsidRDefault="0052525C" w:rsidP="0052525C">
      <w:pPr>
        <w:pStyle w:val="ListParagraph"/>
        <w:widowControl w:val="0"/>
        <w:numPr>
          <w:ilvl w:val="0"/>
          <w:numId w:val="6"/>
        </w:numPr>
        <w:tabs>
          <w:tab w:val="left" w:pos="220"/>
          <w:tab w:val="left" w:pos="720"/>
        </w:tabs>
        <w:autoSpaceDE w:val="0"/>
        <w:autoSpaceDN w:val="0"/>
        <w:adjustRightInd w:val="0"/>
        <w:spacing w:after="120"/>
        <w:rPr>
          <w:rFonts w:ascii="Times New Roman" w:hAnsi="Times New Roman" w:cs="Verdana"/>
          <w:i/>
          <w:szCs w:val="26"/>
        </w:rPr>
      </w:pPr>
      <w:r w:rsidRPr="00B87D9C">
        <w:rPr>
          <w:rFonts w:ascii="Times New Roman" w:hAnsi="Times New Roman"/>
        </w:rPr>
        <w:t xml:space="preserve">Allan Isaacs, </w:t>
      </w:r>
      <w:r w:rsidRPr="00B87D9C">
        <w:rPr>
          <w:rFonts w:ascii="Times New Roman" w:hAnsi="Times New Roman"/>
          <w:i/>
        </w:rPr>
        <w:t>American Tropics: Articulating Filipino America</w:t>
      </w:r>
      <w:r>
        <w:rPr>
          <w:rFonts w:ascii="Times New Roman" w:hAnsi="Times New Roman"/>
          <w:i/>
        </w:rPr>
        <w:t xml:space="preserve"> </w:t>
      </w:r>
    </w:p>
    <w:p w:rsidR="0052525C" w:rsidRPr="0052525C" w:rsidRDefault="00B23D49" w:rsidP="00B23D49">
      <w:pPr>
        <w:pStyle w:val="ListParagraph"/>
        <w:widowControl w:val="0"/>
        <w:numPr>
          <w:ilvl w:val="0"/>
          <w:numId w:val="6"/>
        </w:numPr>
        <w:tabs>
          <w:tab w:val="left" w:pos="220"/>
          <w:tab w:val="left" w:pos="720"/>
        </w:tabs>
        <w:autoSpaceDE w:val="0"/>
        <w:autoSpaceDN w:val="0"/>
        <w:adjustRightInd w:val="0"/>
        <w:spacing w:after="120"/>
        <w:rPr>
          <w:rFonts w:ascii="Times New Roman" w:hAnsi="Times New Roman" w:cs="Verdana"/>
          <w:szCs w:val="26"/>
        </w:rPr>
      </w:pPr>
      <w:r w:rsidRPr="00B87D9C">
        <w:rPr>
          <w:rFonts w:ascii="Times New Roman" w:hAnsi="Times New Roman"/>
        </w:rPr>
        <w:t xml:space="preserve">Jodi Kim, </w:t>
      </w:r>
      <w:r w:rsidRPr="00B87D9C">
        <w:rPr>
          <w:rFonts w:ascii="Times New Roman" w:hAnsi="Times New Roman"/>
          <w:i/>
        </w:rPr>
        <w:t>Ends of Empire: Asian American Critique and the Cold Wa</w:t>
      </w:r>
      <w:r w:rsidR="0052525C">
        <w:rPr>
          <w:rFonts w:ascii="Times New Roman" w:hAnsi="Times New Roman"/>
          <w:i/>
        </w:rPr>
        <w:t>r</w:t>
      </w:r>
      <w:r w:rsidRPr="00B87D9C">
        <w:rPr>
          <w:rFonts w:ascii="Times New Roman" w:hAnsi="Times New Roman"/>
          <w:i/>
        </w:rPr>
        <w:t xml:space="preserve"> </w:t>
      </w:r>
    </w:p>
    <w:p w:rsidR="0052525C" w:rsidRPr="0052525C" w:rsidRDefault="0052525C" w:rsidP="0052525C">
      <w:pPr>
        <w:pStyle w:val="ListParagraph"/>
        <w:widowControl w:val="0"/>
        <w:numPr>
          <w:ilvl w:val="0"/>
          <w:numId w:val="6"/>
        </w:numPr>
        <w:tabs>
          <w:tab w:val="left" w:pos="220"/>
          <w:tab w:val="left" w:pos="720"/>
        </w:tabs>
        <w:autoSpaceDE w:val="0"/>
        <w:autoSpaceDN w:val="0"/>
        <w:adjustRightInd w:val="0"/>
        <w:spacing w:after="120"/>
        <w:rPr>
          <w:rFonts w:ascii="Times New Roman" w:hAnsi="Times New Roman" w:cs="Arial Unicode MS"/>
          <w:szCs w:val="24"/>
        </w:rPr>
      </w:pPr>
      <w:r w:rsidRPr="0041414F">
        <w:rPr>
          <w:rFonts w:ascii="Times New Roman" w:hAnsi="Times New Roman" w:cs="Lucida Grande"/>
          <w:bCs/>
          <w:szCs w:val="26"/>
        </w:rPr>
        <w:t>Scott Kurashige,</w:t>
      </w:r>
      <w:r w:rsidRPr="0041414F">
        <w:rPr>
          <w:rFonts w:ascii="Times New Roman" w:hAnsi="Times New Roman" w:cs="Lucida Grande"/>
          <w:szCs w:val="26"/>
        </w:rPr>
        <w:t> </w:t>
      </w:r>
      <w:r w:rsidRPr="0041414F">
        <w:rPr>
          <w:rFonts w:ascii="Times New Roman" w:hAnsi="Times New Roman" w:cs="Lucida Grande"/>
          <w:i/>
          <w:szCs w:val="26"/>
        </w:rPr>
        <w:t>The Shifting Grounds of Race: Black and Japanese Americans in the Making of Multiethnic Los Angeles</w:t>
      </w:r>
    </w:p>
    <w:p w:rsidR="0052525C" w:rsidRPr="00B87D9C" w:rsidRDefault="0052525C" w:rsidP="0052525C">
      <w:pPr>
        <w:pStyle w:val="ListParagraph"/>
        <w:widowControl w:val="0"/>
        <w:numPr>
          <w:ilvl w:val="0"/>
          <w:numId w:val="6"/>
        </w:numPr>
        <w:tabs>
          <w:tab w:val="left" w:pos="220"/>
          <w:tab w:val="left" w:pos="720"/>
        </w:tabs>
        <w:autoSpaceDE w:val="0"/>
        <w:autoSpaceDN w:val="0"/>
        <w:adjustRightInd w:val="0"/>
        <w:spacing w:after="120"/>
        <w:rPr>
          <w:rFonts w:ascii="Times New Roman" w:hAnsi="Times New Roman" w:cs="Verdana"/>
          <w:szCs w:val="26"/>
        </w:rPr>
      </w:pPr>
      <w:r w:rsidRPr="00B87D9C">
        <w:rPr>
          <w:rFonts w:ascii="Times New Roman" w:hAnsi="Times New Roman"/>
        </w:rPr>
        <w:t xml:space="preserve">Margo Machida, </w:t>
      </w:r>
      <w:r w:rsidRPr="00B87D9C">
        <w:rPr>
          <w:rFonts w:ascii="Times New Roman" w:hAnsi="Times New Roman" w:cs="Arial Unicode MS"/>
          <w:i/>
          <w:szCs w:val="24"/>
          <w:u w:color="851313"/>
        </w:rPr>
        <w:t>Unsettled Visions: Contemporary Asian Americ</w:t>
      </w:r>
      <w:r>
        <w:rPr>
          <w:rFonts w:ascii="Times New Roman" w:hAnsi="Times New Roman" w:cs="Arial Unicode MS"/>
          <w:i/>
          <w:szCs w:val="24"/>
          <w:u w:color="851313"/>
        </w:rPr>
        <w:t>a</w:t>
      </w:r>
      <w:r w:rsidRPr="00B87D9C">
        <w:rPr>
          <w:rFonts w:ascii="Times New Roman" w:hAnsi="Times New Roman" w:cs="Arial Unicode MS"/>
          <w:i/>
          <w:szCs w:val="24"/>
          <w:u w:color="851313"/>
        </w:rPr>
        <w:t>n Artists and the Social Imaginary</w:t>
      </w:r>
    </w:p>
    <w:p w:rsidR="0052525C" w:rsidRPr="0062662E" w:rsidRDefault="0052525C" w:rsidP="0052525C">
      <w:pPr>
        <w:pStyle w:val="ListParagraph"/>
        <w:widowControl w:val="0"/>
        <w:numPr>
          <w:ilvl w:val="0"/>
          <w:numId w:val="6"/>
        </w:numPr>
        <w:tabs>
          <w:tab w:val="left" w:pos="220"/>
          <w:tab w:val="left" w:pos="720"/>
        </w:tabs>
        <w:autoSpaceDE w:val="0"/>
        <w:autoSpaceDN w:val="0"/>
        <w:adjustRightInd w:val="0"/>
        <w:spacing w:after="120"/>
        <w:rPr>
          <w:rFonts w:ascii="Times New Roman" w:hAnsi="Times New Roman" w:cs="Verdana"/>
          <w:i/>
          <w:szCs w:val="26"/>
        </w:rPr>
      </w:pPr>
      <w:r>
        <w:rPr>
          <w:rFonts w:ascii="Times New Roman" w:hAnsi="Times New Roman"/>
        </w:rPr>
        <w:t>Da</w:t>
      </w:r>
      <w:r w:rsidRPr="00CB520A">
        <w:rPr>
          <w:rFonts w:ascii="Times New Roman" w:hAnsi="Times New Roman"/>
        </w:rPr>
        <w:t xml:space="preserve">ryl Maeda, </w:t>
      </w:r>
      <w:r w:rsidRPr="00CB520A">
        <w:rPr>
          <w:rFonts w:ascii="Times New Roman" w:hAnsi="Times New Roman"/>
          <w:i/>
        </w:rPr>
        <w:t>Chains of Babylon: The Rise of Asian America</w:t>
      </w:r>
    </w:p>
    <w:p w:rsidR="0052525C" w:rsidRPr="0071634B" w:rsidRDefault="0052525C" w:rsidP="0052525C">
      <w:pPr>
        <w:pStyle w:val="ListParagraph"/>
        <w:widowControl w:val="0"/>
        <w:numPr>
          <w:ilvl w:val="0"/>
          <w:numId w:val="6"/>
        </w:numPr>
        <w:tabs>
          <w:tab w:val="left" w:pos="220"/>
          <w:tab w:val="left" w:pos="720"/>
        </w:tabs>
        <w:autoSpaceDE w:val="0"/>
        <w:autoSpaceDN w:val="0"/>
        <w:adjustRightInd w:val="0"/>
        <w:spacing w:after="120"/>
        <w:rPr>
          <w:rFonts w:ascii="Times New Roman" w:hAnsi="Times New Roman" w:cs="Lucida Grande"/>
          <w:i/>
          <w:szCs w:val="26"/>
        </w:rPr>
      </w:pPr>
      <w:r w:rsidRPr="0071634B">
        <w:rPr>
          <w:rFonts w:ascii="Times New Roman" w:hAnsi="Times New Roman" w:cs="Arial Unicode MS"/>
          <w:szCs w:val="24"/>
        </w:rPr>
        <w:t xml:space="preserve">Bill Mullen, </w:t>
      </w:r>
      <w:r w:rsidRPr="0071634B">
        <w:rPr>
          <w:rFonts w:ascii="Times New Roman" w:hAnsi="Times New Roman" w:cs="Arial Unicode MS"/>
          <w:i/>
          <w:szCs w:val="24"/>
        </w:rPr>
        <w:t>Afro-Orientalism</w:t>
      </w:r>
    </w:p>
    <w:p w:rsidR="00B87D9C" w:rsidRPr="0052525C" w:rsidRDefault="0052525C" w:rsidP="00B87D9C">
      <w:pPr>
        <w:pStyle w:val="ListParagraph"/>
        <w:widowControl w:val="0"/>
        <w:numPr>
          <w:ilvl w:val="0"/>
          <w:numId w:val="6"/>
        </w:numPr>
        <w:tabs>
          <w:tab w:val="left" w:pos="220"/>
          <w:tab w:val="left" w:pos="720"/>
        </w:tabs>
        <w:autoSpaceDE w:val="0"/>
        <w:autoSpaceDN w:val="0"/>
        <w:adjustRightInd w:val="0"/>
        <w:spacing w:after="120"/>
        <w:rPr>
          <w:rFonts w:ascii="Times New Roman" w:hAnsi="Times New Roman" w:cs="Verdana"/>
          <w:szCs w:val="26"/>
        </w:rPr>
      </w:pPr>
      <w:r w:rsidRPr="0052525C">
        <w:rPr>
          <w:rFonts w:ascii="Times New Roman" w:hAnsi="Times New Roman" w:cs="Arial Unicode MS"/>
          <w:szCs w:val="24"/>
        </w:rPr>
        <w:t>Jasbir K. Puar,</w:t>
      </w:r>
      <w:r w:rsidRPr="0052525C">
        <w:rPr>
          <w:rFonts w:ascii="Times New Roman" w:hAnsi="Times New Roman" w:cs="Verdana"/>
          <w:bCs/>
          <w:i/>
          <w:iCs/>
          <w:szCs w:val="22"/>
        </w:rPr>
        <w:t xml:space="preserve"> Terrorist Assemblages: Homonationalism in Queer Times</w:t>
      </w:r>
    </w:p>
    <w:p w:rsidR="0052525C" w:rsidRPr="0052525C" w:rsidRDefault="00B87D9C" w:rsidP="00B87D9C">
      <w:pPr>
        <w:pStyle w:val="ListParagraph"/>
        <w:numPr>
          <w:ilvl w:val="0"/>
          <w:numId w:val="6"/>
        </w:numPr>
        <w:rPr>
          <w:rFonts w:ascii="Times New Roman" w:hAnsi="Times New Roman" w:cs="Verdana"/>
          <w:szCs w:val="26"/>
        </w:rPr>
      </w:pPr>
      <w:r w:rsidRPr="0052525C">
        <w:rPr>
          <w:rFonts w:ascii="Times New Roman" w:hAnsi="Times New Roman"/>
        </w:rPr>
        <w:t>Dylan Rodriguez,</w:t>
      </w:r>
      <w:r w:rsidRPr="0052525C">
        <w:rPr>
          <w:rFonts w:ascii="Times New Roman" w:hAnsi="Times New Roman"/>
          <w:i/>
        </w:rPr>
        <w:t xml:space="preserve"> Suspended Apocalypse</w:t>
      </w:r>
      <w:r w:rsidR="0052525C">
        <w:rPr>
          <w:rFonts w:ascii="Times New Roman" w:hAnsi="Times New Roman"/>
          <w:i/>
        </w:rPr>
        <w:t xml:space="preserve">: White Supremacy, Genocide and </w:t>
      </w:r>
      <w:r w:rsidRPr="0052525C">
        <w:rPr>
          <w:rFonts w:ascii="Times New Roman" w:hAnsi="Times New Roman"/>
          <w:i/>
        </w:rPr>
        <w:t>the Filipino Conditio</w:t>
      </w:r>
      <w:r w:rsidR="0052525C">
        <w:rPr>
          <w:rFonts w:ascii="Times New Roman" w:hAnsi="Times New Roman"/>
          <w:i/>
        </w:rPr>
        <w:t>n</w:t>
      </w:r>
    </w:p>
    <w:p w:rsidR="0052525C" w:rsidRPr="0052525C" w:rsidRDefault="0052525C" w:rsidP="0052525C">
      <w:pPr>
        <w:pStyle w:val="ListParagraph"/>
        <w:widowControl w:val="0"/>
        <w:numPr>
          <w:ilvl w:val="0"/>
          <w:numId w:val="6"/>
        </w:numPr>
        <w:tabs>
          <w:tab w:val="left" w:pos="220"/>
          <w:tab w:val="left" w:pos="720"/>
        </w:tabs>
        <w:autoSpaceDE w:val="0"/>
        <w:autoSpaceDN w:val="0"/>
        <w:adjustRightInd w:val="0"/>
        <w:spacing w:after="120"/>
        <w:rPr>
          <w:rFonts w:ascii="Times New Roman" w:hAnsi="Times New Roman" w:cs="Verdana"/>
          <w:szCs w:val="26"/>
        </w:rPr>
      </w:pPr>
      <w:r w:rsidRPr="002A52E0">
        <w:rPr>
          <w:rFonts w:ascii="Times New Roman" w:hAnsi="Times New Roman" w:cs="Arial Unicode MS"/>
          <w:szCs w:val="24"/>
        </w:rPr>
        <w:t xml:space="preserve">Shu-Mei Shih, </w:t>
      </w:r>
      <w:r w:rsidRPr="002A52E0">
        <w:rPr>
          <w:rFonts w:ascii="Times New Roman" w:hAnsi="Times New Roman" w:cs="Arial Unicode MS"/>
          <w:i/>
          <w:szCs w:val="24"/>
        </w:rPr>
        <w:t>Visuality and Identity: Sinophone Articulations across the Pacific</w:t>
      </w:r>
    </w:p>
    <w:p w:rsidR="00B87D9C" w:rsidRPr="0052525C" w:rsidRDefault="0052525C" w:rsidP="0052525C">
      <w:pPr>
        <w:pStyle w:val="ListParagraph"/>
        <w:widowControl w:val="0"/>
        <w:numPr>
          <w:ilvl w:val="0"/>
          <w:numId w:val="6"/>
        </w:numPr>
        <w:tabs>
          <w:tab w:val="left" w:pos="220"/>
          <w:tab w:val="left" w:pos="720"/>
        </w:tabs>
        <w:autoSpaceDE w:val="0"/>
        <w:autoSpaceDN w:val="0"/>
        <w:adjustRightInd w:val="0"/>
        <w:spacing w:after="120"/>
        <w:rPr>
          <w:rFonts w:ascii="Times New Roman" w:hAnsi="Times New Roman" w:cs="Verdana"/>
          <w:szCs w:val="26"/>
        </w:rPr>
      </w:pPr>
      <w:r w:rsidRPr="0052525C">
        <w:rPr>
          <w:rFonts w:ascii="Times New Roman" w:hAnsi="Times New Roman" w:cs="Arial"/>
          <w:szCs w:val="32"/>
        </w:rPr>
        <w:t xml:space="preserve">Siu, Lok C. D. </w:t>
      </w:r>
      <w:r w:rsidRPr="0052525C">
        <w:rPr>
          <w:rFonts w:ascii="Times New Roman" w:hAnsi="Times New Roman" w:cs="Arial"/>
          <w:i/>
          <w:szCs w:val="32"/>
        </w:rPr>
        <w:t>Memories of a Future Home: Diasporic Citizenship of Chinese in Panama</w:t>
      </w:r>
    </w:p>
    <w:p w:rsidR="00A25393" w:rsidRDefault="0052525C" w:rsidP="00A25393">
      <w:pPr>
        <w:ind w:left="720"/>
        <w:contextualSpacing/>
        <w:rPr>
          <w:rFonts w:ascii="Times New Roman" w:hAnsi="Times New Roman"/>
        </w:rPr>
      </w:pPr>
      <w:r>
        <w:rPr>
          <w:rFonts w:ascii="Times New Roman" w:hAnsi="Times New Roman"/>
        </w:rPr>
        <w:t xml:space="preserve">Essays in PDF form from </w:t>
      </w:r>
      <w:r w:rsidR="00AB31EB">
        <w:rPr>
          <w:rFonts w:ascii="Times New Roman" w:hAnsi="Times New Roman"/>
        </w:rPr>
        <w:t xml:space="preserve">Ibrahim Aoudé, </w:t>
      </w:r>
      <w:r w:rsidR="006534EE">
        <w:rPr>
          <w:rFonts w:ascii="Times New Roman" w:hAnsi="Times New Roman"/>
        </w:rPr>
        <w:t xml:space="preserve">Moustafa Bayoumi, </w:t>
      </w:r>
      <w:r>
        <w:rPr>
          <w:rFonts w:ascii="Times New Roman" w:hAnsi="Times New Roman"/>
        </w:rPr>
        <w:t xml:space="preserve">Kuan-Hsing Chen, Kandice Chuh, David Eng, Mark Chiang, Laura Hyun-yi Kang, Daniel Kim, Dorinne Kondo, </w:t>
      </w:r>
      <w:r w:rsidR="006534EE">
        <w:rPr>
          <w:rFonts w:ascii="Times New Roman" w:hAnsi="Times New Roman"/>
        </w:rPr>
        <w:t xml:space="preserve">Robert Ku, </w:t>
      </w:r>
      <w:r>
        <w:rPr>
          <w:rFonts w:ascii="Times New Roman" w:hAnsi="Times New Roman"/>
        </w:rPr>
        <w:t xml:space="preserve">James Kyung-jin Lee, Lisa Lowe, </w:t>
      </w:r>
      <w:r w:rsidR="006534EE">
        <w:rPr>
          <w:rFonts w:ascii="Times New Roman" w:hAnsi="Times New Roman"/>
        </w:rPr>
        <w:t xml:space="preserve">Sunaina Maira, </w:t>
      </w:r>
      <w:r>
        <w:rPr>
          <w:rFonts w:ascii="Times New Roman" w:hAnsi="Times New Roman"/>
        </w:rPr>
        <w:t xml:space="preserve">Martin Manalansan, Viet Nguyen, </w:t>
      </w:r>
      <w:r w:rsidR="006534EE">
        <w:rPr>
          <w:rFonts w:ascii="Times New Roman" w:hAnsi="Times New Roman"/>
        </w:rPr>
        <w:t xml:space="preserve">Vijay Prashad, Magid Shihade, </w:t>
      </w:r>
      <w:r>
        <w:rPr>
          <w:rFonts w:ascii="Times New Roman" w:hAnsi="Times New Roman"/>
        </w:rPr>
        <w:t xml:space="preserve">Lok Siu, Rhacel Parreñas, </w:t>
      </w:r>
      <w:r w:rsidR="00AB31EB">
        <w:rPr>
          <w:rFonts w:ascii="Times New Roman" w:hAnsi="Times New Roman"/>
        </w:rPr>
        <w:t>Edward Said</w:t>
      </w:r>
    </w:p>
    <w:p w:rsidR="00A25393" w:rsidRDefault="00A25393" w:rsidP="001B234E">
      <w:pPr>
        <w:contextualSpacing/>
        <w:rPr>
          <w:rFonts w:ascii="Times New Roman" w:hAnsi="Times New Roman"/>
        </w:rPr>
      </w:pPr>
    </w:p>
    <w:p w:rsidR="00B23D49" w:rsidRPr="00A25393" w:rsidRDefault="00A25393" w:rsidP="001B234E">
      <w:pPr>
        <w:contextualSpacing/>
        <w:rPr>
          <w:rFonts w:ascii="Times New Roman" w:hAnsi="Times New Roman"/>
          <w:b/>
        </w:rPr>
      </w:pPr>
      <w:r w:rsidRPr="00A25393">
        <w:rPr>
          <w:rFonts w:ascii="Times New Roman" w:hAnsi="Times New Roman"/>
          <w:b/>
        </w:rPr>
        <w:t>Schedule</w:t>
      </w:r>
    </w:p>
    <w:p w:rsidR="003D4B66" w:rsidRDefault="003D4B66" w:rsidP="001B234E">
      <w:pPr>
        <w:contextualSpacing/>
        <w:rPr>
          <w:rFonts w:ascii="Times New Roman" w:hAnsi="Times New Roman"/>
        </w:rPr>
      </w:pPr>
    </w:p>
    <w:p w:rsidR="003D4B66" w:rsidRPr="00777401" w:rsidRDefault="003D4B66" w:rsidP="003D4B66">
      <w:pPr>
        <w:widowControl w:val="0"/>
        <w:autoSpaceDE w:val="0"/>
        <w:autoSpaceDN w:val="0"/>
        <w:adjustRightInd w:val="0"/>
        <w:spacing w:after="120"/>
        <w:contextualSpacing/>
        <w:rPr>
          <w:rFonts w:ascii="Times New Roman" w:hAnsi="Times New Roman"/>
        </w:rPr>
      </w:pPr>
      <w:r w:rsidRPr="00777401">
        <w:rPr>
          <w:rFonts w:ascii="Times New Roman" w:hAnsi="Times New Roman"/>
        </w:rPr>
        <w:t>Week 1 A</w:t>
      </w:r>
      <w:r w:rsidR="00947B1C">
        <w:rPr>
          <w:rFonts w:ascii="Times New Roman" w:hAnsi="Times New Roman"/>
        </w:rPr>
        <w:t>ugust 26</w:t>
      </w:r>
      <w:r w:rsidRPr="00777401">
        <w:rPr>
          <w:rFonts w:ascii="Times New Roman" w:hAnsi="Times New Roman"/>
        </w:rPr>
        <w:tab/>
      </w:r>
      <w:r w:rsidRPr="00777401">
        <w:rPr>
          <w:rFonts w:ascii="Times New Roman" w:hAnsi="Times New Roman"/>
        </w:rPr>
        <w:tab/>
        <w:t>Introduction</w:t>
      </w:r>
    </w:p>
    <w:p w:rsidR="003D4B66" w:rsidRPr="00777401" w:rsidRDefault="003D4B66" w:rsidP="003D4B66">
      <w:pPr>
        <w:widowControl w:val="0"/>
        <w:autoSpaceDE w:val="0"/>
        <w:autoSpaceDN w:val="0"/>
        <w:adjustRightInd w:val="0"/>
        <w:spacing w:after="120"/>
        <w:contextualSpacing/>
        <w:rPr>
          <w:rFonts w:ascii="Times New Roman" w:hAnsi="Times New Roman"/>
        </w:rPr>
      </w:pPr>
    </w:p>
    <w:p w:rsidR="003D4B66" w:rsidRPr="00F97DBE" w:rsidRDefault="003D4B66" w:rsidP="00F97DBE">
      <w:pPr>
        <w:widowControl w:val="0"/>
        <w:tabs>
          <w:tab w:val="left" w:pos="220"/>
          <w:tab w:val="left" w:pos="720"/>
        </w:tabs>
        <w:autoSpaceDE w:val="0"/>
        <w:autoSpaceDN w:val="0"/>
        <w:adjustRightInd w:val="0"/>
        <w:spacing w:after="120"/>
        <w:ind w:left="2880" w:hanging="2880"/>
        <w:rPr>
          <w:rFonts w:ascii="Times New Roman" w:hAnsi="Times New Roman" w:cs="Verdana"/>
          <w:szCs w:val="26"/>
        </w:rPr>
      </w:pPr>
      <w:r w:rsidRPr="00F97DBE">
        <w:rPr>
          <w:rFonts w:ascii="Times New Roman" w:hAnsi="Times New Roman"/>
        </w:rPr>
        <w:t xml:space="preserve">Week 2 </w:t>
      </w:r>
      <w:r w:rsidR="00947B1C">
        <w:rPr>
          <w:rFonts w:ascii="Times New Roman" w:hAnsi="Times New Roman"/>
        </w:rPr>
        <w:t>September 2</w:t>
      </w:r>
      <w:r w:rsidRPr="00F97DBE">
        <w:rPr>
          <w:rFonts w:ascii="Times New Roman" w:hAnsi="Times New Roman"/>
        </w:rPr>
        <w:tab/>
      </w:r>
      <w:r w:rsidR="00F97DBE" w:rsidRPr="00F97DBE">
        <w:rPr>
          <w:rFonts w:ascii="Times New Roman" w:hAnsi="Times New Roman"/>
        </w:rPr>
        <w:t xml:space="preserve">Jodi Kim, </w:t>
      </w:r>
      <w:r w:rsidR="00F97DBE" w:rsidRPr="00F97DBE">
        <w:rPr>
          <w:rFonts w:ascii="Times New Roman" w:hAnsi="Times New Roman"/>
          <w:i/>
        </w:rPr>
        <w:t>Ends of Empire: Asian American Critique and the Cold War;</w:t>
      </w:r>
      <w:r w:rsidR="00F97DBE" w:rsidRPr="00F97DBE">
        <w:rPr>
          <w:rFonts w:ascii="Times New Roman" w:hAnsi="Times New Roman"/>
        </w:rPr>
        <w:t xml:space="preserve"> excerpts, Lowe, </w:t>
      </w:r>
      <w:r w:rsidR="00F97DBE" w:rsidRPr="00F97DBE">
        <w:rPr>
          <w:rFonts w:ascii="Times New Roman" w:hAnsi="Times New Roman"/>
          <w:i/>
        </w:rPr>
        <w:t xml:space="preserve">Immigrant Acts </w:t>
      </w:r>
    </w:p>
    <w:p w:rsidR="003D4B66" w:rsidRPr="00F97DBE" w:rsidRDefault="00947B1C" w:rsidP="00F97DBE">
      <w:pPr>
        <w:ind w:left="2940" w:hanging="2940"/>
        <w:rPr>
          <w:rFonts w:ascii="Times New Roman" w:hAnsi="Times New Roman" w:cs="Verdana"/>
          <w:szCs w:val="26"/>
        </w:rPr>
      </w:pPr>
      <w:r>
        <w:rPr>
          <w:rFonts w:ascii="Times New Roman" w:hAnsi="Times New Roman"/>
        </w:rPr>
        <w:t>Week 3 September 9</w:t>
      </w:r>
      <w:r w:rsidR="002F6220">
        <w:rPr>
          <w:rFonts w:ascii="Times New Roman" w:hAnsi="Times New Roman"/>
        </w:rPr>
        <w:tab/>
      </w:r>
      <w:r w:rsidR="00F97DBE" w:rsidRPr="00F97DBE">
        <w:rPr>
          <w:rFonts w:ascii="Times New Roman" w:hAnsi="Times New Roman"/>
        </w:rPr>
        <w:t xml:space="preserve">Dylan Rodriguez, </w:t>
      </w:r>
      <w:r w:rsidR="00F97DBE" w:rsidRPr="00F97DBE">
        <w:rPr>
          <w:rFonts w:ascii="Times New Roman" w:hAnsi="Times New Roman"/>
          <w:i/>
        </w:rPr>
        <w:t xml:space="preserve">Suspended Apocalypse: White Supremacy, Genocide and the Filipino Condition; </w:t>
      </w:r>
      <w:r w:rsidR="00F97DBE" w:rsidRPr="00F97DBE">
        <w:rPr>
          <w:rFonts w:ascii="Times New Roman" w:hAnsi="Times New Roman" w:cs="Verdana"/>
          <w:szCs w:val="26"/>
        </w:rPr>
        <w:t xml:space="preserve">excerpts, Chuh, </w:t>
      </w:r>
      <w:r w:rsidR="00F97DBE" w:rsidRPr="00F97DBE">
        <w:rPr>
          <w:rFonts w:ascii="Times New Roman" w:hAnsi="Times New Roman" w:cs="Verdana"/>
          <w:i/>
          <w:szCs w:val="26"/>
        </w:rPr>
        <w:t>imagine otherwise</w:t>
      </w:r>
    </w:p>
    <w:p w:rsidR="003D4B66" w:rsidRPr="00E22475" w:rsidRDefault="00947B1C" w:rsidP="00E22475">
      <w:pPr>
        <w:widowControl w:val="0"/>
        <w:tabs>
          <w:tab w:val="left" w:pos="220"/>
          <w:tab w:val="left" w:pos="720"/>
        </w:tabs>
        <w:autoSpaceDE w:val="0"/>
        <w:autoSpaceDN w:val="0"/>
        <w:adjustRightInd w:val="0"/>
        <w:spacing w:after="120"/>
        <w:ind w:left="2880" w:hanging="2880"/>
        <w:rPr>
          <w:rFonts w:ascii="Times New Roman" w:hAnsi="Times New Roman" w:cs="Verdana"/>
          <w:i/>
          <w:szCs w:val="26"/>
        </w:rPr>
      </w:pPr>
      <w:r>
        <w:rPr>
          <w:rFonts w:ascii="Times New Roman" w:hAnsi="Times New Roman"/>
        </w:rPr>
        <w:t>Week 4 September 16</w:t>
      </w:r>
      <w:r w:rsidR="003D4B66" w:rsidRPr="00F97DBE">
        <w:rPr>
          <w:rFonts w:ascii="Times New Roman" w:hAnsi="Times New Roman"/>
        </w:rPr>
        <w:tab/>
      </w:r>
      <w:r w:rsidR="00F97DBE" w:rsidRPr="00F97DBE">
        <w:rPr>
          <w:rFonts w:ascii="Times New Roman" w:hAnsi="Times New Roman"/>
        </w:rPr>
        <w:t xml:space="preserve">Allan Isaacs, </w:t>
      </w:r>
      <w:r w:rsidR="00F97DBE" w:rsidRPr="00F97DBE">
        <w:rPr>
          <w:rFonts w:ascii="Times New Roman" w:hAnsi="Times New Roman"/>
          <w:i/>
        </w:rPr>
        <w:t xml:space="preserve">American Tropics: Articulating Filipino America; </w:t>
      </w:r>
      <w:r w:rsidR="00F97DBE" w:rsidRPr="00F97DBE">
        <w:rPr>
          <w:rFonts w:ascii="Times New Roman" w:hAnsi="Times New Roman"/>
        </w:rPr>
        <w:t xml:space="preserve">excerpts, Nguyen, </w:t>
      </w:r>
      <w:r w:rsidR="00F97DBE" w:rsidRPr="00F97DBE">
        <w:rPr>
          <w:rFonts w:ascii="Times New Roman" w:hAnsi="Times New Roman"/>
          <w:i/>
        </w:rPr>
        <w:t>Race and Resistance</w:t>
      </w:r>
    </w:p>
    <w:p w:rsidR="003D4B66" w:rsidRPr="00E22475" w:rsidRDefault="00947B1C" w:rsidP="00E22475">
      <w:pPr>
        <w:widowControl w:val="0"/>
        <w:tabs>
          <w:tab w:val="left" w:pos="220"/>
          <w:tab w:val="left" w:pos="720"/>
        </w:tabs>
        <w:autoSpaceDE w:val="0"/>
        <w:autoSpaceDN w:val="0"/>
        <w:adjustRightInd w:val="0"/>
        <w:spacing w:after="120"/>
        <w:ind w:left="2880" w:hanging="2880"/>
        <w:rPr>
          <w:rFonts w:ascii="Times New Roman" w:hAnsi="Times New Roman" w:cs="Verdana"/>
          <w:i/>
          <w:szCs w:val="26"/>
        </w:rPr>
      </w:pPr>
      <w:r>
        <w:rPr>
          <w:rFonts w:ascii="Times New Roman" w:hAnsi="Times New Roman"/>
        </w:rPr>
        <w:t>Week 5 September 23</w:t>
      </w:r>
      <w:r w:rsidR="003D4B66" w:rsidRPr="00E22475">
        <w:rPr>
          <w:rFonts w:ascii="Times New Roman" w:hAnsi="Times New Roman"/>
        </w:rPr>
        <w:t xml:space="preserve"> </w:t>
      </w:r>
      <w:r w:rsidR="003D4B66" w:rsidRPr="00E22475">
        <w:rPr>
          <w:rFonts w:ascii="Times New Roman" w:hAnsi="Times New Roman"/>
        </w:rPr>
        <w:tab/>
      </w:r>
      <w:r w:rsidR="00E22475" w:rsidRPr="00E22475">
        <w:rPr>
          <w:rFonts w:ascii="Times New Roman" w:hAnsi="Times New Roman"/>
        </w:rPr>
        <w:t xml:space="preserve">Daryl Maeda, </w:t>
      </w:r>
      <w:r w:rsidR="00E22475" w:rsidRPr="00E22475">
        <w:rPr>
          <w:rFonts w:ascii="Times New Roman" w:hAnsi="Times New Roman"/>
          <w:i/>
        </w:rPr>
        <w:t>Chains of Babylon: The Rise of Asian America;</w:t>
      </w:r>
      <w:r w:rsidR="00E22475" w:rsidRPr="00E22475">
        <w:rPr>
          <w:rFonts w:ascii="Times New Roman" w:hAnsi="Times New Roman" w:cs="Verdana"/>
          <w:szCs w:val="26"/>
        </w:rPr>
        <w:t xml:space="preserve"> excerpts, Chiang, </w:t>
      </w:r>
      <w:r w:rsidR="00E22475" w:rsidRPr="00E22475">
        <w:rPr>
          <w:rFonts w:ascii="Times New Roman" w:hAnsi="Times New Roman" w:cs="Verdana"/>
          <w:i/>
          <w:szCs w:val="26"/>
        </w:rPr>
        <w:t>The Cultural Capital of Asian American Studies</w:t>
      </w:r>
    </w:p>
    <w:p w:rsidR="002F6220" w:rsidRDefault="00947B1C" w:rsidP="002F6220">
      <w:pPr>
        <w:widowControl w:val="0"/>
        <w:tabs>
          <w:tab w:val="left" w:pos="220"/>
          <w:tab w:val="left" w:pos="720"/>
        </w:tabs>
        <w:autoSpaceDE w:val="0"/>
        <w:autoSpaceDN w:val="0"/>
        <w:adjustRightInd w:val="0"/>
        <w:spacing w:after="120"/>
        <w:ind w:left="2880" w:hanging="2880"/>
        <w:rPr>
          <w:rFonts w:ascii="Times New Roman" w:hAnsi="Times New Roman"/>
        </w:rPr>
      </w:pPr>
      <w:r>
        <w:rPr>
          <w:rFonts w:ascii="Times New Roman" w:hAnsi="Times New Roman"/>
        </w:rPr>
        <w:t>Week 6 September 30</w:t>
      </w:r>
      <w:r w:rsidR="003D4B66" w:rsidRPr="00E22475">
        <w:rPr>
          <w:rFonts w:ascii="Times New Roman" w:hAnsi="Times New Roman"/>
        </w:rPr>
        <w:tab/>
      </w:r>
      <w:r w:rsidR="002F6220" w:rsidRPr="00554BAD">
        <w:rPr>
          <w:rFonts w:ascii="Times New Roman" w:hAnsi="Times New Roman" w:cs="Lucida Grande"/>
          <w:bCs/>
          <w:szCs w:val="26"/>
        </w:rPr>
        <w:t>Scott Kurashige,</w:t>
      </w:r>
      <w:r w:rsidR="002F6220" w:rsidRPr="00554BAD">
        <w:rPr>
          <w:rFonts w:ascii="Times New Roman" w:hAnsi="Times New Roman" w:cs="Lucida Grande"/>
          <w:szCs w:val="26"/>
        </w:rPr>
        <w:t> </w:t>
      </w:r>
      <w:r w:rsidR="002F6220" w:rsidRPr="00554BAD">
        <w:rPr>
          <w:rFonts w:ascii="Times New Roman" w:hAnsi="Times New Roman" w:cs="Lucida Grande"/>
          <w:i/>
          <w:szCs w:val="26"/>
        </w:rPr>
        <w:t xml:space="preserve">The Shifting Grounds of Race: Black and Japanese Americans in the Making of Multiethnic Los Angeles; </w:t>
      </w:r>
      <w:r w:rsidR="002F6220" w:rsidRPr="00554BAD">
        <w:rPr>
          <w:rFonts w:ascii="Times New Roman" w:hAnsi="Times New Roman" w:cs="Lucida Grande"/>
          <w:szCs w:val="26"/>
        </w:rPr>
        <w:t xml:space="preserve">excerpts, Lee, </w:t>
      </w:r>
      <w:r w:rsidR="002F6220" w:rsidRPr="00554BAD">
        <w:rPr>
          <w:rFonts w:ascii="Times New Roman" w:hAnsi="Times New Roman" w:cs="Lucida Grande"/>
          <w:i/>
          <w:szCs w:val="26"/>
        </w:rPr>
        <w:t>Urban Triage</w:t>
      </w:r>
    </w:p>
    <w:p w:rsidR="003D4B66" w:rsidRPr="00246E40" w:rsidRDefault="00947B1C" w:rsidP="002F6220">
      <w:pPr>
        <w:widowControl w:val="0"/>
        <w:tabs>
          <w:tab w:val="left" w:pos="220"/>
          <w:tab w:val="left" w:pos="720"/>
        </w:tabs>
        <w:autoSpaceDE w:val="0"/>
        <w:autoSpaceDN w:val="0"/>
        <w:adjustRightInd w:val="0"/>
        <w:spacing w:after="120"/>
        <w:ind w:left="2880" w:hanging="2880"/>
        <w:rPr>
          <w:rFonts w:ascii="Times New Roman" w:hAnsi="Times New Roman" w:cs="Lucida Grande"/>
          <w:i/>
          <w:szCs w:val="26"/>
        </w:rPr>
      </w:pPr>
      <w:r>
        <w:rPr>
          <w:rFonts w:ascii="Times New Roman" w:hAnsi="Times New Roman"/>
        </w:rPr>
        <w:t>Week 7 October 7</w:t>
      </w:r>
      <w:r w:rsidR="003D4B66" w:rsidRPr="001973B2">
        <w:rPr>
          <w:rFonts w:ascii="Times New Roman" w:hAnsi="Times New Roman"/>
        </w:rPr>
        <w:tab/>
      </w:r>
      <w:r w:rsidR="002F6220" w:rsidRPr="002A5DD4">
        <w:rPr>
          <w:rFonts w:ascii="Times New Roman" w:hAnsi="Times New Roman" w:cs="Arial Unicode MS"/>
          <w:szCs w:val="24"/>
        </w:rPr>
        <w:t xml:space="preserve">Bill Mullen, </w:t>
      </w:r>
      <w:r w:rsidR="002F6220" w:rsidRPr="002A5DD4">
        <w:rPr>
          <w:rFonts w:ascii="Times New Roman" w:hAnsi="Times New Roman" w:cs="Arial Unicode MS"/>
          <w:i/>
          <w:szCs w:val="24"/>
        </w:rPr>
        <w:t>Afro-Orientalism</w:t>
      </w:r>
      <w:r w:rsidR="002F6220" w:rsidRPr="002A5DD4">
        <w:rPr>
          <w:rFonts w:ascii="Times New Roman" w:hAnsi="Times New Roman" w:cs="Arial Unicode MS"/>
          <w:szCs w:val="24"/>
        </w:rPr>
        <w:t xml:space="preserve">; </w:t>
      </w:r>
      <w:r w:rsidR="002F6220" w:rsidRPr="00246E40">
        <w:rPr>
          <w:rFonts w:ascii="Times New Roman" w:hAnsi="Times New Roman" w:cs="Arial Unicode MS"/>
          <w:szCs w:val="24"/>
        </w:rPr>
        <w:t xml:space="preserve">excerpt from Kim, </w:t>
      </w:r>
      <w:r w:rsidR="002F6220" w:rsidRPr="00246E40">
        <w:rPr>
          <w:rFonts w:ascii="Times New Roman" w:hAnsi="Times New Roman" w:cs="Arial Unicode MS"/>
          <w:i/>
          <w:szCs w:val="24"/>
        </w:rPr>
        <w:t>Writing Manhood in Black and Yellow</w:t>
      </w:r>
      <w:r w:rsidR="00E45173">
        <w:rPr>
          <w:rFonts w:ascii="Times New Roman" w:hAnsi="Times New Roman" w:cs="Arial Unicode MS"/>
          <w:i/>
          <w:szCs w:val="24"/>
        </w:rPr>
        <w:t xml:space="preserve"> </w:t>
      </w:r>
    </w:p>
    <w:p w:rsidR="003D4B66" w:rsidRPr="00246E40" w:rsidRDefault="00947B1C" w:rsidP="00554BAD">
      <w:pPr>
        <w:widowControl w:val="0"/>
        <w:tabs>
          <w:tab w:val="left" w:pos="220"/>
          <w:tab w:val="left" w:pos="720"/>
        </w:tabs>
        <w:autoSpaceDE w:val="0"/>
        <w:autoSpaceDN w:val="0"/>
        <w:adjustRightInd w:val="0"/>
        <w:spacing w:after="120"/>
        <w:ind w:left="2880" w:hanging="2880"/>
        <w:rPr>
          <w:rFonts w:ascii="Times New Roman" w:hAnsi="Times New Roman" w:cs="Verdana"/>
          <w:szCs w:val="26"/>
        </w:rPr>
      </w:pPr>
      <w:r w:rsidRPr="00246E40">
        <w:rPr>
          <w:rFonts w:ascii="Times New Roman" w:hAnsi="Times New Roman"/>
        </w:rPr>
        <w:t>Week 8 October 14</w:t>
      </w:r>
      <w:r w:rsidR="003D4B66" w:rsidRPr="00246E40">
        <w:rPr>
          <w:rFonts w:ascii="Times New Roman" w:hAnsi="Times New Roman"/>
        </w:rPr>
        <w:tab/>
      </w:r>
      <w:r w:rsidR="00D96446" w:rsidRPr="00246E40">
        <w:rPr>
          <w:rFonts w:ascii="Times New Roman" w:hAnsi="Times New Roman" w:cs="Lucida Grande"/>
          <w:szCs w:val="26"/>
        </w:rPr>
        <w:t>Unit on Arab American</w:t>
      </w:r>
      <w:r w:rsidR="00D96446" w:rsidRPr="00246E40">
        <w:rPr>
          <w:rFonts w:ascii="Times New Roman" w:hAnsi="Times New Roman" w:cs="Arial Unicode MS"/>
          <w:szCs w:val="24"/>
        </w:rPr>
        <w:t xml:space="preserve">s and Asian American studies, with essays from Bayoumi, Aoudé, Maira and Shihade, Prashad, and Ku; excerpts from Said, </w:t>
      </w:r>
      <w:r w:rsidR="00D96446" w:rsidRPr="00246E40">
        <w:rPr>
          <w:rFonts w:ascii="Times New Roman" w:hAnsi="Times New Roman" w:cs="Arial Unicode MS"/>
          <w:i/>
          <w:szCs w:val="24"/>
        </w:rPr>
        <w:t xml:space="preserve">Orientalism </w:t>
      </w:r>
    </w:p>
    <w:p w:rsidR="002F6220" w:rsidRDefault="003D4B66" w:rsidP="002A5DD4">
      <w:pPr>
        <w:widowControl w:val="0"/>
        <w:tabs>
          <w:tab w:val="left" w:pos="220"/>
          <w:tab w:val="left" w:pos="720"/>
        </w:tabs>
        <w:autoSpaceDE w:val="0"/>
        <w:autoSpaceDN w:val="0"/>
        <w:adjustRightInd w:val="0"/>
        <w:spacing w:after="120"/>
        <w:ind w:left="2880" w:hanging="2880"/>
        <w:rPr>
          <w:rFonts w:ascii="Times New Roman" w:hAnsi="Times New Roman" w:cs="Lucida Grande"/>
          <w:szCs w:val="26"/>
        </w:rPr>
      </w:pPr>
      <w:r w:rsidRPr="002A5DD4">
        <w:rPr>
          <w:rFonts w:ascii="Times New Roman" w:hAnsi="Times New Roman"/>
        </w:rPr>
        <w:t>Week</w:t>
      </w:r>
      <w:r w:rsidR="00947B1C">
        <w:rPr>
          <w:rFonts w:ascii="Times New Roman" w:hAnsi="Times New Roman"/>
        </w:rPr>
        <w:t xml:space="preserve"> 9 October 21</w:t>
      </w:r>
      <w:r w:rsidRPr="002A5DD4">
        <w:rPr>
          <w:rFonts w:ascii="Times New Roman" w:hAnsi="Times New Roman"/>
        </w:rPr>
        <w:tab/>
      </w:r>
      <w:r w:rsidR="002F6220" w:rsidRPr="001973B2">
        <w:rPr>
          <w:rFonts w:ascii="Times New Roman" w:hAnsi="Times New Roman" w:cs="Lucida Grande"/>
          <w:szCs w:val="26"/>
        </w:rPr>
        <w:t xml:space="preserve">Jane Iwamura, </w:t>
      </w:r>
      <w:r w:rsidR="002F6220" w:rsidRPr="001973B2">
        <w:rPr>
          <w:rFonts w:ascii="Times New Roman" w:hAnsi="Times New Roman" w:cs="Lucida Grande"/>
          <w:i/>
          <w:szCs w:val="26"/>
        </w:rPr>
        <w:t>Virtual Orientali</w:t>
      </w:r>
      <w:r w:rsidR="00E45173">
        <w:rPr>
          <w:rFonts w:ascii="Times New Roman" w:hAnsi="Times New Roman" w:cs="Lucida Grande"/>
          <w:i/>
          <w:szCs w:val="26"/>
        </w:rPr>
        <w:t xml:space="preserve"> </w:t>
      </w:r>
      <w:r w:rsidR="002F6220" w:rsidRPr="001973B2">
        <w:rPr>
          <w:rFonts w:ascii="Times New Roman" w:hAnsi="Times New Roman" w:cs="Lucida Grande"/>
          <w:i/>
          <w:szCs w:val="26"/>
        </w:rPr>
        <w:t xml:space="preserve">sm </w:t>
      </w:r>
      <w:r w:rsidR="002F6220" w:rsidRPr="001973B2">
        <w:rPr>
          <w:rFonts w:ascii="Times New Roman" w:hAnsi="Times New Roman" w:cs="Lucida Grande"/>
          <w:szCs w:val="26"/>
        </w:rPr>
        <w:t>(manuscript)</w:t>
      </w:r>
      <w:r w:rsidR="002F6220">
        <w:rPr>
          <w:rFonts w:ascii="Times New Roman" w:hAnsi="Times New Roman" w:cs="Lucida Grande"/>
          <w:szCs w:val="26"/>
        </w:rPr>
        <w:t>; Lye, “In Dialogue with Asian American Studies”</w:t>
      </w:r>
    </w:p>
    <w:p w:rsidR="003D4B66" w:rsidRPr="002F6220" w:rsidRDefault="00947B1C" w:rsidP="002F6220">
      <w:pPr>
        <w:widowControl w:val="0"/>
        <w:tabs>
          <w:tab w:val="left" w:pos="220"/>
          <w:tab w:val="left" w:pos="720"/>
        </w:tabs>
        <w:autoSpaceDE w:val="0"/>
        <w:autoSpaceDN w:val="0"/>
        <w:adjustRightInd w:val="0"/>
        <w:spacing w:after="120"/>
        <w:ind w:left="2880" w:hanging="2880"/>
        <w:rPr>
          <w:rFonts w:ascii="Times New Roman" w:hAnsi="Times New Roman" w:cs="Verdana"/>
          <w:szCs w:val="26"/>
        </w:rPr>
      </w:pPr>
      <w:r>
        <w:rPr>
          <w:rFonts w:ascii="Times New Roman" w:hAnsi="Times New Roman"/>
        </w:rPr>
        <w:t>Week 10 October 28</w:t>
      </w:r>
      <w:r w:rsidR="003D4B66" w:rsidRPr="00777401">
        <w:rPr>
          <w:rFonts w:ascii="Times New Roman" w:hAnsi="Times New Roman"/>
        </w:rPr>
        <w:tab/>
      </w:r>
      <w:r w:rsidR="002F6220" w:rsidRPr="00E22475">
        <w:rPr>
          <w:rFonts w:ascii="Times New Roman" w:hAnsi="Times New Roman"/>
        </w:rPr>
        <w:t xml:space="preserve">Margo Machida, </w:t>
      </w:r>
      <w:r w:rsidR="002F6220" w:rsidRPr="00E22475">
        <w:rPr>
          <w:rFonts w:ascii="Times New Roman" w:hAnsi="Times New Roman" w:cs="Arial Unicode MS"/>
          <w:i/>
          <w:szCs w:val="24"/>
          <w:u w:color="851313"/>
        </w:rPr>
        <w:t>Unsettled Visions: Contemporary Asian American Artists and the Social Imaginary</w:t>
      </w:r>
      <w:r w:rsidR="002F6220" w:rsidRPr="00E22475">
        <w:rPr>
          <w:rFonts w:ascii="Times New Roman" w:hAnsi="Times New Roman" w:cs="Arial Unicode MS"/>
          <w:szCs w:val="24"/>
          <w:u w:color="851313"/>
        </w:rPr>
        <w:t>; Kondo, “Art, Activism, Asia and Asian Americans”</w:t>
      </w:r>
    </w:p>
    <w:p w:rsidR="00E316A2" w:rsidRPr="00246E40" w:rsidRDefault="00947B1C" w:rsidP="00E316A2">
      <w:pPr>
        <w:widowControl w:val="0"/>
        <w:tabs>
          <w:tab w:val="left" w:pos="220"/>
          <w:tab w:val="left" w:pos="720"/>
        </w:tabs>
        <w:autoSpaceDE w:val="0"/>
        <w:autoSpaceDN w:val="0"/>
        <w:adjustRightInd w:val="0"/>
        <w:spacing w:after="120"/>
        <w:ind w:left="2880" w:hanging="2880"/>
        <w:rPr>
          <w:rFonts w:ascii="Times New Roman" w:hAnsi="Times New Roman" w:cs="Verdana"/>
          <w:szCs w:val="26"/>
        </w:rPr>
      </w:pPr>
      <w:r>
        <w:rPr>
          <w:rFonts w:ascii="Times New Roman" w:hAnsi="Times New Roman"/>
        </w:rPr>
        <w:t>Week 11 November 4</w:t>
      </w:r>
      <w:r w:rsidR="003D4B66" w:rsidRPr="00E316A2">
        <w:rPr>
          <w:rFonts w:ascii="Times New Roman" w:hAnsi="Times New Roman"/>
        </w:rPr>
        <w:tab/>
      </w:r>
      <w:r w:rsidR="009F6EA9" w:rsidRPr="00E316A2">
        <w:rPr>
          <w:rFonts w:ascii="Times New Roman" w:hAnsi="Times New Roman"/>
        </w:rPr>
        <w:t xml:space="preserve"> </w:t>
      </w:r>
      <w:r w:rsidR="00E316A2" w:rsidRPr="00E316A2">
        <w:rPr>
          <w:rFonts w:ascii="Times New Roman" w:hAnsi="Times New Roman" w:cs="Arial Unicode MS"/>
          <w:szCs w:val="24"/>
        </w:rPr>
        <w:t>Jasbir K. Puar,</w:t>
      </w:r>
      <w:r w:rsidR="00E316A2" w:rsidRPr="00E316A2">
        <w:rPr>
          <w:rFonts w:ascii="Times New Roman" w:hAnsi="Times New Roman" w:cs="Verdana"/>
          <w:bCs/>
          <w:i/>
          <w:iCs/>
          <w:szCs w:val="22"/>
        </w:rPr>
        <w:t xml:space="preserve"> Terrorist </w:t>
      </w:r>
      <w:r w:rsidR="00E316A2" w:rsidRPr="00246E40">
        <w:rPr>
          <w:rFonts w:ascii="Times New Roman" w:hAnsi="Times New Roman" w:cs="Verdana"/>
          <w:bCs/>
          <w:i/>
          <w:iCs/>
          <w:szCs w:val="22"/>
        </w:rPr>
        <w:t>Assemblages: Homonationalism in Queer Times</w:t>
      </w:r>
      <w:r w:rsidR="00E316A2" w:rsidRPr="00246E40">
        <w:rPr>
          <w:rFonts w:ascii="Times New Roman" w:hAnsi="Times New Roman" w:cs="Verdana"/>
          <w:szCs w:val="26"/>
        </w:rPr>
        <w:t xml:space="preserve">; excerpts, Eng, </w:t>
      </w:r>
      <w:r w:rsidR="00E316A2" w:rsidRPr="00246E40">
        <w:rPr>
          <w:rFonts w:ascii="Times New Roman" w:hAnsi="Times New Roman" w:cs="Verdana"/>
          <w:i/>
          <w:szCs w:val="26"/>
        </w:rPr>
        <w:t>Racial Castration</w:t>
      </w:r>
      <w:r w:rsidR="00E316A2" w:rsidRPr="00246E40">
        <w:rPr>
          <w:rFonts w:ascii="Times New Roman" w:hAnsi="Times New Roman" w:cs="Verdana"/>
          <w:szCs w:val="26"/>
        </w:rPr>
        <w:t xml:space="preserve"> </w:t>
      </w:r>
    </w:p>
    <w:p w:rsidR="00E316A2" w:rsidRPr="00246E40" w:rsidRDefault="00947B1C" w:rsidP="00E316A2">
      <w:pPr>
        <w:widowControl w:val="0"/>
        <w:tabs>
          <w:tab w:val="left" w:pos="220"/>
          <w:tab w:val="left" w:pos="720"/>
        </w:tabs>
        <w:autoSpaceDE w:val="0"/>
        <w:autoSpaceDN w:val="0"/>
        <w:adjustRightInd w:val="0"/>
        <w:spacing w:after="120"/>
        <w:ind w:left="2880" w:hanging="2880"/>
        <w:rPr>
          <w:rFonts w:ascii="Times New Roman" w:hAnsi="Times New Roman" w:cs="Verdana"/>
          <w:i/>
          <w:szCs w:val="26"/>
        </w:rPr>
      </w:pPr>
      <w:r w:rsidRPr="00246E40">
        <w:rPr>
          <w:rFonts w:ascii="Times New Roman" w:hAnsi="Times New Roman"/>
        </w:rPr>
        <w:t>Week 12 November 11</w:t>
      </w:r>
      <w:r w:rsidR="00E316A2" w:rsidRPr="00246E40">
        <w:rPr>
          <w:rFonts w:ascii="Times New Roman" w:hAnsi="Times New Roman"/>
        </w:rPr>
        <w:tab/>
      </w:r>
      <w:r w:rsidR="00E316A2" w:rsidRPr="00246E40">
        <w:rPr>
          <w:rFonts w:ascii="Times New Roman" w:hAnsi="Times New Roman" w:cs="Arial"/>
          <w:szCs w:val="32"/>
        </w:rPr>
        <w:t xml:space="preserve">Gopinath, Gayatri, </w:t>
      </w:r>
      <w:r w:rsidR="00E316A2" w:rsidRPr="00246E40">
        <w:rPr>
          <w:rFonts w:ascii="Times New Roman" w:hAnsi="Times New Roman" w:cs="Arial"/>
          <w:i/>
          <w:szCs w:val="32"/>
        </w:rPr>
        <w:t xml:space="preserve">Impossible Desires: Queer Diasporas and South Asian Public Cultures; </w:t>
      </w:r>
      <w:r w:rsidR="00E316A2" w:rsidRPr="00246E40">
        <w:rPr>
          <w:rFonts w:ascii="Times New Roman" w:hAnsi="Times New Roman" w:cs="Arial"/>
          <w:szCs w:val="32"/>
        </w:rPr>
        <w:t xml:space="preserve">excerpts, Manalansan, </w:t>
      </w:r>
      <w:r w:rsidR="00E316A2" w:rsidRPr="00246E40">
        <w:rPr>
          <w:rFonts w:ascii="Times New Roman" w:hAnsi="Times New Roman" w:cs="Arial"/>
          <w:i/>
          <w:szCs w:val="32"/>
        </w:rPr>
        <w:t>Global Divas</w:t>
      </w:r>
    </w:p>
    <w:p w:rsidR="00F63F3B" w:rsidRDefault="00F63F3B" w:rsidP="00E316A2">
      <w:pPr>
        <w:widowControl w:val="0"/>
        <w:tabs>
          <w:tab w:val="left" w:pos="220"/>
          <w:tab w:val="left" w:pos="720"/>
        </w:tabs>
        <w:autoSpaceDE w:val="0"/>
        <w:autoSpaceDN w:val="0"/>
        <w:adjustRightInd w:val="0"/>
        <w:spacing w:after="120"/>
        <w:ind w:left="2880" w:hanging="2880"/>
        <w:rPr>
          <w:rFonts w:ascii="Times New Roman" w:hAnsi="Times New Roman"/>
        </w:rPr>
      </w:pPr>
    </w:p>
    <w:p w:rsidR="00F63F3B" w:rsidRPr="00F07653" w:rsidRDefault="00F63F3B" w:rsidP="00E316A2">
      <w:pPr>
        <w:widowControl w:val="0"/>
        <w:tabs>
          <w:tab w:val="left" w:pos="220"/>
          <w:tab w:val="left" w:pos="720"/>
        </w:tabs>
        <w:autoSpaceDE w:val="0"/>
        <w:autoSpaceDN w:val="0"/>
        <w:adjustRightInd w:val="0"/>
        <w:spacing w:after="120"/>
        <w:ind w:left="2880" w:hanging="2880"/>
        <w:rPr>
          <w:rFonts w:ascii="Times New Roman" w:hAnsi="Times New Roman"/>
          <w:b/>
        </w:rPr>
      </w:pPr>
      <w:r w:rsidRPr="00F07653">
        <w:rPr>
          <w:rFonts w:ascii="Times New Roman" w:hAnsi="Times New Roman"/>
          <w:b/>
        </w:rPr>
        <w:t>Note that class sessions for week 13 and 14 are on Tuesday, not Thursday, and from 2-4:20,</w:t>
      </w:r>
    </w:p>
    <w:p w:rsidR="00F63F3B" w:rsidRPr="00F07653" w:rsidRDefault="00F63F3B" w:rsidP="00E316A2">
      <w:pPr>
        <w:widowControl w:val="0"/>
        <w:tabs>
          <w:tab w:val="left" w:pos="220"/>
          <w:tab w:val="left" w:pos="720"/>
        </w:tabs>
        <w:autoSpaceDE w:val="0"/>
        <w:autoSpaceDN w:val="0"/>
        <w:adjustRightInd w:val="0"/>
        <w:spacing w:after="120"/>
        <w:ind w:left="2880" w:hanging="2880"/>
        <w:rPr>
          <w:rFonts w:ascii="Times New Roman" w:hAnsi="Times New Roman"/>
          <w:b/>
        </w:rPr>
      </w:pPr>
      <w:r w:rsidRPr="00F07653">
        <w:rPr>
          <w:rFonts w:ascii="Times New Roman" w:hAnsi="Times New Roman"/>
          <w:b/>
        </w:rPr>
        <w:t xml:space="preserve">room TBA. </w:t>
      </w:r>
    </w:p>
    <w:p w:rsidR="00F63F3B" w:rsidRDefault="00F63F3B" w:rsidP="00E316A2">
      <w:pPr>
        <w:widowControl w:val="0"/>
        <w:tabs>
          <w:tab w:val="left" w:pos="220"/>
          <w:tab w:val="left" w:pos="720"/>
        </w:tabs>
        <w:autoSpaceDE w:val="0"/>
        <w:autoSpaceDN w:val="0"/>
        <w:adjustRightInd w:val="0"/>
        <w:spacing w:after="120"/>
        <w:ind w:left="2880" w:hanging="2880"/>
        <w:rPr>
          <w:rFonts w:ascii="Times New Roman" w:hAnsi="Times New Roman"/>
        </w:rPr>
      </w:pPr>
    </w:p>
    <w:p w:rsidR="00E316A2" w:rsidRPr="00246E40" w:rsidRDefault="00F63F3B" w:rsidP="00E316A2">
      <w:pPr>
        <w:widowControl w:val="0"/>
        <w:tabs>
          <w:tab w:val="left" w:pos="220"/>
          <w:tab w:val="left" w:pos="720"/>
        </w:tabs>
        <w:autoSpaceDE w:val="0"/>
        <w:autoSpaceDN w:val="0"/>
        <w:adjustRightInd w:val="0"/>
        <w:spacing w:after="120"/>
        <w:ind w:left="2880" w:hanging="2880"/>
        <w:rPr>
          <w:rFonts w:ascii="Times New Roman" w:hAnsi="Times New Roman" w:cs="Verdana"/>
          <w:szCs w:val="26"/>
        </w:rPr>
      </w:pPr>
      <w:r>
        <w:rPr>
          <w:rFonts w:ascii="Times New Roman" w:hAnsi="Times New Roman"/>
        </w:rPr>
        <w:t>Week 13 November 16</w:t>
      </w:r>
      <w:r w:rsidR="003D4B66" w:rsidRPr="00246E40">
        <w:rPr>
          <w:rFonts w:ascii="Times New Roman" w:hAnsi="Times New Roman"/>
        </w:rPr>
        <w:tab/>
      </w:r>
      <w:r w:rsidR="00E316A2" w:rsidRPr="00246E40">
        <w:rPr>
          <w:rFonts w:ascii="Times New Roman" w:hAnsi="Times New Roman" w:cs="Arial"/>
          <w:szCs w:val="32"/>
        </w:rPr>
        <w:t xml:space="preserve">Grewal, Inderpal. </w:t>
      </w:r>
      <w:r w:rsidR="00E316A2" w:rsidRPr="00246E40">
        <w:rPr>
          <w:rFonts w:ascii="Times New Roman" w:hAnsi="Times New Roman" w:cs="Arial"/>
          <w:i/>
          <w:szCs w:val="32"/>
        </w:rPr>
        <w:t xml:space="preserve">Transnational America: Feminisms, Diasporas, Neoliberalisms; </w:t>
      </w:r>
      <w:r w:rsidR="00E316A2" w:rsidRPr="00246E40">
        <w:rPr>
          <w:rFonts w:ascii="Times New Roman" w:hAnsi="Times New Roman" w:cs="Arial"/>
          <w:szCs w:val="32"/>
        </w:rPr>
        <w:t xml:space="preserve">excerpts, Kang, </w:t>
      </w:r>
      <w:r w:rsidR="00E316A2" w:rsidRPr="00246E40">
        <w:rPr>
          <w:rFonts w:ascii="Times New Roman" w:hAnsi="Times New Roman" w:cs="Arial"/>
          <w:i/>
          <w:szCs w:val="32"/>
        </w:rPr>
        <w:t xml:space="preserve">Compositional Subjects  </w:t>
      </w:r>
    </w:p>
    <w:p w:rsidR="003D4B66" w:rsidRPr="00246E40" w:rsidRDefault="00947B1C" w:rsidP="004036C3">
      <w:pPr>
        <w:widowControl w:val="0"/>
        <w:tabs>
          <w:tab w:val="left" w:pos="220"/>
          <w:tab w:val="left" w:pos="720"/>
        </w:tabs>
        <w:autoSpaceDE w:val="0"/>
        <w:autoSpaceDN w:val="0"/>
        <w:adjustRightInd w:val="0"/>
        <w:spacing w:after="120"/>
        <w:ind w:left="2880" w:hanging="2880"/>
        <w:rPr>
          <w:rFonts w:ascii="Times New Roman" w:hAnsi="Times New Roman" w:cs="Verdana"/>
          <w:szCs w:val="26"/>
        </w:rPr>
      </w:pPr>
      <w:r w:rsidRPr="00246E40">
        <w:rPr>
          <w:rFonts w:ascii="Times New Roman" w:hAnsi="Times New Roman"/>
        </w:rPr>
        <w:t xml:space="preserve">Week 14 </w:t>
      </w:r>
      <w:r w:rsidR="00F63F3B">
        <w:rPr>
          <w:rFonts w:ascii="Times New Roman" w:hAnsi="Times New Roman"/>
        </w:rPr>
        <w:t>November 23</w:t>
      </w:r>
      <w:r w:rsidR="003D4B66" w:rsidRPr="00246E40">
        <w:rPr>
          <w:rFonts w:ascii="Times New Roman" w:hAnsi="Times New Roman"/>
        </w:rPr>
        <w:tab/>
      </w:r>
      <w:r w:rsidR="009F6EA9" w:rsidRPr="00246E40">
        <w:rPr>
          <w:rFonts w:ascii="Times New Roman" w:hAnsi="Times New Roman"/>
        </w:rPr>
        <w:t xml:space="preserve"> </w:t>
      </w:r>
      <w:r w:rsidR="004036C3" w:rsidRPr="00246E40">
        <w:rPr>
          <w:rFonts w:ascii="Times New Roman" w:hAnsi="Times New Roman" w:cs="Arial"/>
          <w:szCs w:val="32"/>
        </w:rPr>
        <w:t xml:space="preserve">Siu, Lok C. D. </w:t>
      </w:r>
      <w:r w:rsidR="004036C3" w:rsidRPr="00246E40">
        <w:rPr>
          <w:rFonts w:ascii="Times New Roman" w:hAnsi="Times New Roman" w:cs="Arial"/>
          <w:i/>
          <w:szCs w:val="32"/>
        </w:rPr>
        <w:t xml:space="preserve">Memories of a Future Home: Diasporic Citizenship of Chinese in Panama; </w:t>
      </w:r>
      <w:r w:rsidR="004036C3" w:rsidRPr="00246E40">
        <w:rPr>
          <w:rFonts w:ascii="Times New Roman" w:hAnsi="Times New Roman" w:cs="Arial"/>
          <w:szCs w:val="32"/>
        </w:rPr>
        <w:t xml:space="preserve">excerpt, Lok and Parrenas, </w:t>
      </w:r>
      <w:r w:rsidR="004036C3" w:rsidRPr="00246E40">
        <w:rPr>
          <w:rFonts w:ascii="Times New Roman" w:hAnsi="Times New Roman" w:cs="Arial"/>
          <w:i/>
          <w:szCs w:val="32"/>
        </w:rPr>
        <w:t>Asian Diasporas</w:t>
      </w:r>
    </w:p>
    <w:p w:rsidR="004036C3" w:rsidRPr="0078259A" w:rsidRDefault="003D4B66" w:rsidP="004036C3">
      <w:pPr>
        <w:widowControl w:val="0"/>
        <w:tabs>
          <w:tab w:val="left" w:pos="220"/>
          <w:tab w:val="left" w:pos="720"/>
        </w:tabs>
        <w:autoSpaceDE w:val="0"/>
        <w:autoSpaceDN w:val="0"/>
        <w:adjustRightInd w:val="0"/>
        <w:spacing w:after="120"/>
        <w:ind w:left="2880" w:hanging="2880"/>
        <w:rPr>
          <w:rFonts w:ascii="Times New Roman" w:hAnsi="Times New Roman" w:cs="Verdana"/>
          <w:szCs w:val="26"/>
        </w:rPr>
      </w:pPr>
      <w:r w:rsidRPr="00246E40">
        <w:rPr>
          <w:rFonts w:ascii="Times New Roman" w:hAnsi="Times New Roman"/>
        </w:rPr>
        <w:t xml:space="preserve">Week 15 </w:t>
      </w:r>
      <w:r w:rsidR="00947B1C" w:rsidRPr="00246E40">
        <w:rPr>
          <w:rFonts w:ascii="Times New Roman" w:hAnsi="Times New Roman"/>
        </w:rPr>
        <w:t>December 2</w:t>
      </w:r>
      <w:r w:rsidRPr="00246E40">
        <w:rPr>
          <w:rFonts w:ascii="Times New Roman" w:hAnsi="Times New Roman"/>
        </w:rPr>
        <w:t xml:space="preserve"> </w:t>
      </w:r>
      <w:r w:rsidRPr="00246E40">
        <w:rPr>
          <w:rFonts w:ascii="Times New Roman" w:hAnsi="Times New Roman"/>
        </w:rPr>
        <w:tab/>
      </w:r>
      <w:r w:rsidR="009F6EA9" w:rsidRPr="00246E40">
        <w:rPr>
          <w:rFonts w:ascii="Times New Roman" w:hAnsi="Times New Roman"/>
        </w:rPr>
        <w:t xml:space="preserve"> </w:t>
      </w:r>
      <w:r w:rsidR="004036C3" w:rsidRPr="00246E40">
        <w:rPr>
          <w:rFonts w:ascii="Times New Roman" w:hAnsi="Times New Roman" w:cs="Arial Unicode MS"/>
          <w:szCs w:val="24"/>
        </w:rPr>
        <w:t xml:space="preserve">Shu-Mei Shih, </w:t>
      </w:r>
      <w:r w:rsidR="004036C3" w:rsidRPr="00246E40">
        <w:rPr>
          <w:rFonts w:ascii="Times New Roman" w:hAnsi="Times New Roman" w:cs="Arial Unicode MS"/>
          <w:i/>
          <w:szCs w:val="24"/>
        </w:rPr>
        <w:t xml:space="preserve">Visuality and Identity: Sinophone Articulations across the </w:t>
      </w:r>
      <w:r w:rsidR="004036C3" w:rsidRPr="0078259A">
        <w:rPr>
          <w:rFonts w:ascii="Times New Roman" w:hAnsi="Times New Roman" w:cs="Arial Unicode MS"/>
          <w:i/>
          <w:szCs w:val="24"/>
        </w:rPr>
        <w:t xml:space="preserve">Pacific; </w:t>
      </w:r>
      <w:r w:rsidR="004036C3" w:rsidRPr="0078259A">
        <w:rPr>
          <w:rFonts w:ascii="Times New Roman" w:hAnsi="Times New Roman" w:cs="Arial Unicode MS"/>
          <w:szCs w:val="24"/>
        </w:rPr>
        <w:t xml:space="preserve">excerpt, Chen, </w:t>
      </w:r>
      <w:r w:rsidR="004036C3" w:rsidRPr="0078259A">
        <w:rPr>
          <w:rFonts w:ascii="Times New Roman" w:hAnsi="Times New Roman" w:cs="Arial Unicode MS"/>
          <w:i/>
          <w:szCs w:val="24"/>
        </w:rPr>
        <w:t xml:space="preserve">Asia as Method </w:t>
      </w:r>
    </w:p>
    <w:p w:rsidR="002A52E0" w:rsidRPr="00D92C67" w:rsidRDefault="002A52E0" w:rsidP="00D92C67">
      <w:pPr>
        <w:widowControl w:val="0"/>
        <w:tabs>
          <w:tab w:val="left" w:pos="360"/>
          <w:tab w:val="left" w:pos="720"/>
        </w:tabs>
        <w:autoSpaceDE w:val="0"/>
        <w:autoSpaceDN w:val="0"/>
        <w:adjustRightInd w:val="0"/>
        <w:spacing w:after="120"/>
        <w:contextualSpacing/>
        <w:rPr>
          <w:rFonts w:ascii="Times New Roman" w:hAnsi="Times New Roman" w:cs="Verdana"/>
          <w:szCs w:val="26"/>
        </w:rPr>
      </w:pPr>
    </w:p>
    <w:sectPr w:rsidR="002A52E0" w:rsidRPr="00D92C67" w:rsidSect="00677A96">
      <w:pgSz w:w="12240" w:h="15840"/>
      <w:pgMar w:top="1440" w:right="1440" w:bottom="1440" w:left="1440" w:gutter="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altName w:val="Times New Roman"/>
    <w:panose1 w:val="02040503050406030204"/>
    <w:charset w:val="4D"/>
    <w:family w:val="roman"/>
    <w:notTrueType/>
    <w:pitch w:val="default"/>
    <w:sig w:usb0="00000003" w:usb1="00000000" w:usb2="00000000" w:usb3="00000000" w:csb0="00000001" w:csb1="00000000"/>
  </w:font>
  <w:font w:name="Lucida Grande">
    <w:panose1 w:val="0306050204070506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libri">
    <w:altName w:val="Arial"/>
    <w:panose1 w:val="020F0502020204030204"/>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137F16"/>
    <w:multiLevelType w:val="hybridMultilevel"/>
    <w:tmpl w:val="D91CB652"/>
    <w:lvl w:ilvl="0" w:tplc="F2623A6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B80DBC"/>
    <w:multiLevelType w:val="hybridMultilevel"/>
    <w:tmpl w:val="D91CB652"/>
    <w:lvl w:ilvl="0" w:tplc="F2623A6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9866E1"/>
    <w:multiLevelType w:val="hybridMultilevel"/>
    <w:tmpl w:val="D91CB652"/>
    <w:lvl w:ilvl="0" w:tplc="F2623A6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C831EF"/>
    <w:multiLevelType w:val="hybridMultilevel"/>
    <w:tmpl w:val="D91CB652"/>
    <w:lvl w:ilvl="0" w:tplc="F2623A6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384465"/>
    <w:multiLevelType w:val="hybridMultilevel"/>
    <w:tmpl w:val="D91CB652"/>
    <w:lvl w:ilvl="0" w:tplc="F2623A6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160883"/>
    <w:multiLevelType w:val="multilevel"/>
    <w:tmpl w:val="841247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9E72FE4"/>
    <w:multiLevelType w:val="hybridMultilevel"/>
    <w:tmpl w:val="D91CB652"/>
    <w:lvl w:ilvl="0" w:tplc="F2623A6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564CEC"/>
    <w:multiLevelType w:val="hybridMultilevel"/>
    <w:tmpl w:val="9CB08E7A"/>
    <w:lvl w:ilvl="0" w:tplc="94526816">
      <w:start w:val="1"/>
      <w:numFmt w:val="decimal"/>
      <w:pStyle w:val="Style1"/>
      <w:lvlText w:val="%1."/>
      <w:lvlJc w:val="left"/>
      <w:pPr>
        <w:tabs>
          <w:tab w:val="num" w:pos="2432"/>
        </w:tabs>
        <w:ind w:left="2432" w:hanging="360"/>
      </w:pPr>
    </w:lvl>
    <w:lvl w:ilvl="1" w:tplc="00190409" w:tentative="1">
      <w:start w:val="1"/>
      <w:numFmt w:val="lowerLetter"/>
      <w:lvlText w:val="%2."/>
      <w:lvlJc w:val="left"/>
      <w:pPr>
        <w:tabs>
          <w:tab w:val="num" w:pos="3152"/>
        </w:tabs>
        <w:ind w:left="3152" w:hanging="360"/>
      </w:pPr>
    </w:lvl>
    <w:lvl w:ilvl="2" w:tplc="001B0409" w:tentative="1">
      <w:start w:val="1"/>
      <w:numFmt w:val="lowerRoman"/>
      <w:lvlText w:val="%3."/>
      <w:lvlJc w:val="right"/>
      <w:pPr>
        <w:tabs>
          <w:tab w:val="num" w:pos="3872"/>
        </w:tabs>
        <w:ind w:left="3872" w:hanging="180"/>
      </w:pPr>
    </w:lvl>
    <w:lvl w:ilvl="3" w:tplc="000F0409" w:tentative="1">
      <w:start w:val="1"/>
      <w:numFmt w:val="decimal"/>
      <w:lvlText w:val="%4."/>
      <w:lvlJc w:val="left"/>
      <w:pPr>
        <w:tabs>
          <w:tab w:val="num" w:pos="4592"/>
        </w:tabs>
        <w:ind w:left="4592" w:hanging="360"/>
      </w:pPr>
    </w:lvl>
    <w:lvl w:ilvl="4" w:tplc="00190409" w:tentative="1">
      <w:start w:val="1"/>
      <w:numFmt w:val="lowerLetter"/>
      <w:lvlText w:val="%5."/>
      <w:lvlJc w:val="left"/>
      <w:pPr>
        <w:tabs>
          <w:tab w:val="num" w:pos="5312"/>
        </w:tabs>
        <w:ind w:left="5312" w:hanging="360"/>
      </w:pPr>
    </w:lvl>
    <w:lvl w:ilvl="5" w:tplc="001B0409" w:tentative="1">
      <w:start w:val="1"/>
      <w:numFmt w:val="lowerRoman"/>
      <w:lvlText w:val="%6."/>
      <w:lvlJc w:val="right"/>
      <w:pPr>
        <w:tabs>
          <w:tab w:val="num" w:pos="6032"/>
        </w:tabs>
        <w:ind w:left="6032" w:hanging="180"/>
      </w:pPr>
    </w:lvl>
    <w:lvl w:ilvl="6" w:tplc="000F0409" w:tentative="1">
      <w:start w:val="1"/>
      <w:numFmt w:val="decimal"/>
      <w:lvlText w:val="%7."/>
      <w:lvlJc w:val="left"/>
      <w:pPr>
        <w:tabs>
          <w:tab w:val="num" w:pos="6752"/>
        </w:tabs>
        <w:ind w:left="6752" w:hanging="360"/>
      </w:pPr>
    </w:lvl>
    <w:lvl w:ilvl="7" w:tplc="00190409" w:tentative="1">
      <w:start w:val="1"/>
      <w:numFmt w:val="lowerLetter"/>
      <w:lvlText w:val="%8."/>
      <w:lvlJc w:val="left"/>
      <w:pPr>
        <w:tabs>
          <w:tab w:val="num" w:pos="7472"/>
        </w:tabs>
        <w:ind w:left="7472" w:hanging="360"/>
      </w:pPr>
    </w:lvl>
    <w:lvl w:ilvl="8" w:tplc="001B0409" w:tentative="1">
      <w:start w:val="1"/>
      <w:numFmt w:val="lowerRoman"/>
      <w:lvlText w:val="%9."/>
      <w:lvlJc w:val="right"/>
      <w:pPr>
        <w:tabs>
          <w:tab w:val="num" w:pos="8192"/>
        </w:tabs>
        <w:ind w:left="8192" w:hanging="180"/>
      </w:pPr>
    </w:lvl>
  </w:abstractNum>
  <w:abstractNum w:abstractNumId="9">
    <w:nsid w:val="33CE1528"/>
    <w:multiLevelType w:val="hybridMultilevel"/>
    <w:tmpl w:val="D91CB652"/>
    <w:lvl w:ilvl="0" w:tplc="F2623A6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4829A2"/>
    <w:multiLevelType w:val="hybridMultilevel"/>
    <w:tmpl w:val="D91CB652"/>
    <w:lvl w:ilvl="0" w:tplc="F2623A6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635D40"/>
    <w:multiLevelType w:val="hybridMultilevel"/>
    <w:tmpl w:val="D91CB652"/>
    <w:lvl w:ilvl="0" w:tplc="F2623A6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2E7034"/>
    <w:multiLevelType w:val="hybridMultilevel"/>
    <w:tmpl w:val="D91CB652"/>
    <w:lvl w:ilvl="0" w:tplc="F2623A6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D86D37"/>
    <w:multiLevelType w:val="hybridMultilevel"/>
    <w:tmpl w:val="D91CB652"/>
    <w:lvl w:ilvl="0" w:tplc="F2623A6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131114"/>
    <w:multiLevelType w:val="multilevel"/>
    <w:tmpl w:val="8B9683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0E50B7C"/>
    <w:multiLevelType w:val="multilevel"/>
    <w:tmpl w:val="53C4EF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7364EF9"/>
    <w:multiLevelType w:val="hybridMultilevel"/>
    <w:tmpl w:val="D91CB652"/>
    <w:lvl w:ilvl="0" w:tplc="F2623A6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CB137F"/>
    <w:multiLevelType w:val="hybridMultilevel"/>
    <w:tmpl w:val="D91CB652"/>
    <w:lvl w:ilvl="0" w:tplc="F2623A6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A317FA"/>
    <w:multiLevelType w:val="hybridMultilevel"/>
    <w:tmpl w:val="D91CB652"/>
    <w:lvl w:ilvl="0" w:tplc="F2623A6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EA4F5C"/>
    <w:multiLevelType w:val="hybridMultilevel"/>
    <w:tmpl w:val="D91CB652"/>
    <w:lvl w:ilvl="0" w:tplc="F2623A6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925EB2"/>
    <w:multiLevelType w:val="hybridMultilevel"/>
    <w:tmpl w:val="659ED4FE"/>
    <w:lvl w:ilvl="0" w:tplc="9EEAEFD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0"/>
  </w:num>
  <w:num w:numId="3">
    <w:abstractNumId w:val="15"/>
  </w:num>
  <w:num w:numId="4">
    <w:abstractNumId w:val="6"/>
  </w:num>
  <w:num w:numId="5">
    <w:abstractNumId w:val="0"/>
  </w:num>
  <w:num w:numId="6">
    <w:abstractNumId w:val="1"/>
  </w:num>
  <w:num w:numId="7">
    <w:abstractNumId w:val="14"/>
  </w:num>
  <w:num w:numId="8">
    <w:abstractNumId w:val="7"/>
  </w:num>
  <w:num w:numId="9">
    <w:abstractNumId w:val="13"/>
  </w:num>
  <w:num w:numId="10">
    <w:abstractNumId w:val="5"/>
  </w:num>
  <w:num w:numId="11">
    <w:abstractNumId w:val="16"/>
  </w:num>
  <w:num w:numId="12">
    <w:abstractNumId w:val="19"/>
  </w:num>
  <w:num w:numId="13">
    <w:abstractNumId w:val="9"/>
  </w:num>
  <w:num w:numId="14">
    <w:abstractNumId w:val="3"/>
  </w:num>
  <w:num w:numId="15">
    <w:abstractNumId w:val="18"/>
  </w:num>
  <w:num w:numId="16">
    <w:abstractNumId w:val="12"/>
  </w:num>
  <w:num w:numId="17">
    <w:abstractNumId w:val="17"/>
  </w:num>
  <w:num w:numId="18">
    <w:abstractNumId w:val="10"/>
  </w:num>
  <w:num w:numId="19">
    <w:abstractNumId w:val="2"/>
  </w:num>
  <w:num w:numId="20">
    <w:abstractNumId w:val="4"/>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173FF8"/>
    <w:rsid w:val="000244B0"/>
    <w:rsid w:val="00065C79"/>
    <w:rsid w:val="00065F26"/>
    <w:rsid w:val="000C36A6"/>
    <w:rsid w:val="000F5A1C"/>
    <w:rsid w:val="001030BF"/>
    <w:rsid w:val="00114274"/>
    <w:rsid w:val="0012194F"/>
    <w:rsid w:val="0014596C"/>
    <w:rsid w:val="00145A7C"/>
    <w:rsid w:val="00173FF8"/>
    <w:rsid w:val="00180F5A"/>
    <w:rsid w:val="001973B2"/>
    <w:rsid w:val="001A79ED"/>
    <w:rsid w:val="001B13AF"/>
    <w:rsid w:val="001B2091"/>
    <w:rsid w:val="001B234E"/>
    <w:rsid w:val="001C37ED"/>
    <w:rsid w:val="001C7E7A"/>
    <w:rsid w:val="001E4917"/>
    <w:rsid w:val="001F245A"/>
    <w:rsid w:val="001F5A4E"/>
    <w:rsid w:val="00200360"/>
    <w:rsid w:val="00217E05"/>
    <w:rsid w:val="002256AC"/>
    <w:rsid w:val="002322F6"/>
    <w:rsid w:val="00246E40"/>
    <w:rsid w:val="00257935"/>
    <w:rsid w:val="002675D3"/>
    <w:rsid w:val="00281735"/>
    <w:rsid w:val="002819E4"/>
    <w:rsid w:val="0028264E"/>
    <w:rsid w:val="00287249"/>
    <w:rsid w:val="002902DC"/>
    <w:rsid w:val="002A0D7F"/>
    <w:rsid w:val="002A1804"/>
    <w:rsid w:val="002A4819"/>
    <w:rsid w:val="002A52E0"/>
    <w:rsid w:val="002A5DD4"/>
    <w:rsid w:val="002C113F"/>
    <w:rsid w:val="002C170B"/>
    <w:rsid w:val="002C24C2"/>
    <w:rsid w:val="002F6220"/>
    <w:rsid w:val="00304AE4"/>
    <w:rsid w:val="00313111"/>
    <w:rsid w:val="00335468"/>
    <w:rsid w:val="003643E6"/>
    <w:rsid w:val="00375A21"/>
    <w:rsid w:val="00392B8D"/>
    <w:rsid w:val="0039590A"/>
    <w:rsid w:val="003C7B86"/>
    <w:rsid w:val="003D4B66"/>
    <w:rsid w:val="003F0DE8"/>
    <w:rsid w:val="003F514A"/>
    <w:rsid w:val="00401E13"/>
    <w:rsid w:val="004030DF"/>
    <w:rsid w:val="004036C3"/>
    <w:rsid w:val="0041414F"/>
    <w:rsid w:val="00415917"/>
    <w:rsid w:val="004231E5"/>
    <w:rsid w:val="00423A24"/>
    <w:rsid w:val="00432DF2"/>
    <w:rsid w:val="00470C45"/>
    <w:rsid w:val="004776B6"/>
    <w:rsid w:val="004B1355"/>
    <w:rsid w:val="004B33A4"/>
    <w:rsid w:val="004B38F8"/>
    <w:rsid w:val="004E0CC2"/>
    <w:rsid w:val="004E1F7A"/>
    <w:rsid w:val="004E2D8C"/>
    <w:rsid w:val="0052525C"/>
    <w:rsid w:val="00554BAD"/>
    <w:rsid w:val="0057028A"/>
    <w:rsid w:val="0057182F"/>
    <w:rsid w:val="005779F5"/>
    <w:rsid w:val="005910F1"/>
    <w:rsid w:val="005A0DA0"/>
    <w:rsid w:val="005A5E51"/>
    <w:rsid w:val="005B53C6"/>
    <w:rsid w:val="005C0B2E"/>
    <w:rsid w:val="00600BC5"/>
    <w:rsid w:val="006235F9"/>
    <w:rsid w:val="0062662E"/>
    <w:rsid w:val="006534EE"/>
    <w:rsid w:val="00657A79"/>
    <w:rsid w:val="00677A96"/>
    <w:rsid w:val="006A681D"/>
    <w:rsid w:val="006F7F01"/>
    <w:rsid w:val="007026A1"/>
    <w:rsid w:val="0071634B"/>
    <w:rsid w:val="00723B89"/>
    <w:rsid w:val="00724B62"/>
    <w:rsid w:val="00730FA6"/>
    <w:rsid w:val="0073513B"/>
    <w:rsid w:val="0077773A"/>
    <w:rsid w:val="0078259A"/>
    <w:rsid w:val="007914BA"/>
    <w:rsid w:val="00796328"/>
    <w:rsid w:val="007A474F"/>
    <w:rsid w:val="007C7375"/>
    <w:rsid w:val="00805552"/>
    <w:rsid w:val="00814324"/>
    <w:rsid w:val="00833F41"/>
    <w:rsid w:val="00842CB0"/>
    <w:rsid w:val="0085621B"/>
    <w:rsid w:val="00861733"/>
    <w:rsid w:val="00862A59"/>
    <w:rsid w:val="0086379C"/>
    <w:rsid w:val="00867B14"/>
    <w:rsid w:val="008717D0"/>
    <w:rsid w:val="00876A9A"/>
    <w:rsid w:val="00896F50"/>
    <w:rsid w:val="008A2391"/>
    <w:rsid w:val="008A4C9E"/>
    <w:rsid w:val="008C6A0C"/>
    <w:rsid w:val="008E1B79"/>
    <w:rsid w:val="008E1CA0"/>
    <w:rsid w:val="008F47B0"/>
    <w:rsid w:val="008F64EE"/>
    <w:rsid w:val="0091268D"/>
    <w:rsid w:val="00913474"/>
    <w:rsid w:val="009264C6"/>
    <w:rsid w:val="009348F6"/>
    <w:rsid w:val="00947B1C"/>
    <w:rsid w:val="0095432D"/>
    <w:rsid w:val="0095707B"/>
    <w:rsid w:val="00957CC9"/>
    <w:rsid w:val="00983610"/>
    <w:rsid w:val="0099024B"/>
    <w:rsid w:val="00993C9E"/>
    <w:rsid w:val="009A6C46"/>
    <w:rsid w:val="009A6C66"/>
    <w:rsid w:val="009C35E9"/>
    <w:rsid w:val="009D30E6"/>
    <w:rsid w:val="009D738D"/>
    <w:rsid w:val="009F1EE7"/>
    <w:rsid w:val="009F6EA9"/>
    <w:rsid w:val="00A014A1"/>
    <w:rsid w:val="00A02B8F"/>
    <w:rsid w:val="00A1301E"/>
    <w:rsid w:val="00A25393"/>
    <w:rsid w:val="00A42152"/>
    <w:rsid w:val="00A64CCD"/>
    <w:rsid w:val="00AB31EB"/>
    <w:rsid w:val="00AD4923"/>
    <w:rsid w:val="00AD572F"/>
    <w:rsid w:val="00AE2843"/>
    <w:rsid w:val="00B037ED"/>
    <w:rsid w:val="00B05E1B"/>
    <w:rsid w:val="00B14707"/>
    <w:rsid w:val="00B23D49"/>
    <w:rsid w:val="00B26861"/>
    <w:rsid w:val="00B33904"/>
    <w:rsid w:val="00B62B63"/>
    <w:rsid w:val="00B87963"/>
    <w:rsid w:val="00B87D9C"/>
    <w:rsid w:val="00BB5218"/>
    <w:rsid w:val="00BD62AF"/>
    <w:rsid w:val="00BE5085"/>
    <w:rsid w:val="00BE60FD"/>
    <w:rsid w:val="00BE6DDF"/>
    <w:rsid w:val="00BF6E95"/>
    <w:rsid w:val="00C05AF8"/>
    <w:rsid w:val="00C2217C"/>
    <w:rsid w:val="00C2344D"/>
    <w:rsid w:val="00C2574A"/>
    <w:rsid w:val="00C27A24"/>
    <w:rsid w:val="00C34838"/>
    <w:rsid w:val="00C37608"/>
    <w:rsid w:val="00C516C5"/>
    <w:rsid w:val="00C65431"/>
    <w:rsid w:val="00C66DCE"/>
    <w:rsid w:val="00C946C2"/>
    <w:rsid w:val="00C94866"/>
    <w:rsid w:val="00CB520A"/>
    <w:rsid w:val="00CB661C"/>
    <w:rsid w:val="00CD21E3"/>
    <w:rsid w:val="00CE01DA"/>
    <w:rsid w:val="00D05DF3"/>
    <w:rsid w:val="00D3054F"/>
    <w:rsid w:val="00D60A8B"/>
    <w:rsid w:val="00D80EA8"/>
    <w:rsid w:val="00D868B5"/>
    <w:rsid w:val="00D92482"/>
    <w:rsid w:val="00D92C67"/>
    <w:rsid w:val="00D96446"/>
    <w:rsid w:val="00DA1FFE"/>
    <w:rsid w:val="00DD38F0"/>
    <w:rsid w:val="00DF0F82"/>
    <w:rsid w:val="00DF3595"/>
    <w:rsid w:val="00E22475"/>
    <w:rsid w:val="00E316A2"/>
    <w:rsid w:val="00E45173"/>
    <w:rsid w:val="00E45F4A"/>
    <w:rsid w:val="00E71173"/>
    <w:rsid w:val="00EA3776"/>
    <w:rsid w:val="00EB0D34"/>
    <w:rsid w:val="00EB3519"/>
    <w:rsid w:val="00EE1044"/>
    <w:rsid w:val="00EE1B60"/>
    <w:rsid w:val="00F004A4"/>
    <w:rsid w:val="00F020AC"/>
    <w:rsid w:val="00F0270B"/>
    <w:rsid w:val="00F0541B"/>
    <w:rsid w:val="00F07653"/>
    <w:rsid w:val="00F2037A"/>
    <w:rsid w:val="00F24B2A"/>
    <w:rsid w:val="00F32F40"/>
    <w:rsid w:val="00F365DA"/>
    <w:rsid w:val="00F37692"/>
    <w:rsid w:val="00F4278D"/>
    <w:rsid w:val="00F4404C"/>
    <w:rsid w:val="00F44C6A"/>
    <w:rsid w:val="00F56D5B"/>
    <w:rsid w:val="00F61E6D"/>
    <w:rsid w:val="00F63C52"/>
    <w:rsid w:val="00F63F3B"/>
    <w:rsid w:val="00F72EDC"/>
    <w:rsid w:val="00F8783A"/>
    <w:rsid w:val="00F97DBE"/>
    <w:rsid w:val="00FB0559"/>
    <w:rsid w:val="00FB565B"/>
    <w:rsid w:val="00FB736A"/>
    <w:rsid w:val="00FC4D96"/>
    <w:rsid w:val="00FD6774"/>
    <w:rsid w:val="00FE2AFF"/>
    <w:rsid w:val="00FF181C"/>
    <w:rsid w:val="00FF287A"/>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D2A"/>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3502E6"/>
    <w:rPr>
      <w:rFonts w:ascii="Lucida Grande" w:hAnsi="Lucida Grande"/>
      <w:sz w:val="18"/>
      <w:szCs w:val="18"/>
    </w:rPr>
  </w:style>
  <w:style w:type="character" w:customStyle="1" w:styleId="BalloonTextChar">
    <w:name w:val="Balloon Text Char"/>
    <w:basedOn w:val="DefaultParagraphFont"/>
    <w:link w:val="BalloonText"/>
    <w:uiPriority w:val="99"/>
    <w:semiHidden/>
    <w:rsid w:val="00A06B2F"/>
    <w:rPr>
      <w:rFonts w:ascii="Lucida Grande" w:hAnsi="Lucida Grande"/>
      <w:sz w:val="18"/>
      <w:szCs w:val="18"/>
    </w:rPr>
  </w:style>
  <w:style w:type="character" w:customStyle="1" w:styleId="BalloonTextChar0">
    <w:name w:val="Balloon Text Char"/>
    <w:basedOn w:val="DefaultParagraphFont"/>
    <w:link w:val="BalloonText"/>
    <w:uiPriority w:val="99"/>
    <w:semiHidden/>
    <w:rsid w:val="00EB41FB"/>
    <w:rPr>
      <w:rFonts w:ascii="Lucida Grande" w:hAnsi="Lucida Grande"/>
      <w:sz w:val="18"/>
      <w:szCs w:val="18"/>
    </w:rPr>
  </w:style>
  <w:style w:type="character" w:customStyle="1" w:styleId="BalloonTextChar2">
    <w:name w:val="Balloon Text Char"/>
    <w:basedOn w:val="DefaultParagraphFont"/>
    <w:link w:val="BalloonText"/>
    <w:uiPriority w:val="99"/>
    <w:semiHidden/>
    <w:rsid w:val="00EB41FB"/>
    <w:rPr>
      <w:rFonts w:ascii="Lucida Grande" w:hAnsi="Lucida Grande"/>
      <w:sz w:val="18"/>
      <w:szCs w:val="18"/>
    </w:rPr>
  </w:style>
  <w:style w:type="character" w:customStyle="1" w:styleId="BalloonTextChar3">
    <w:name w:val="Balloon Text Char"/>
    <w:basedOn w:val="DefaultParagraphFont"/>
    <w:link w:val="BalloonText"/>
    <w:uiPriority w:val="99"/>
    <w:semiHidden/>
    <w:rsid w:val="00CF7CF4"/>
    <w:rPr>
      <w:rFonts w:ascii="Lucida Grande" w:hAnsi="Lucida Grande"/>
      <w:sz w:val="18"/>
      <w:szCs w:val="18"/>
    </w:rPr>
  </w:style>
  <w:style w:type="character" w:customStyle="1" w:styleId="BalloonTextChar1">
    <w:name w:val="Balloon Text Char1"/>
    <w:basedOn w:val="DefaultParagraphFont"/>
    <w:link w:val="BalloonText"/>
    <w:uiPriority w:val="99"/>
    <w:semiHidden/>
    <w:rsid w:val="003502E6"/>
    <w:rPr>
      <w:rFonts w:ascii="Lucida Grande" w:hAnsi="Lucida Grande"/>
      <w:sz w:val="18"/>
      <w:szCs w:val="18"/>
    </w:rPr>
  </w:style>
  <w:style w:type="paragraph" w:customStyle="1" w:styleId="Style1">
    <w:name w:val="Style1"/>
    <w:basedOn w:val="Normal"/>
    <w:rsid w:val="00612EA8"/>
    <w:pPr>
      <w:numPr>
        <w:numId w:val="1"/>
      </w:numPr>
    </w:pPr>
    <w:rPr>
      <w:rFonts w:ascii="Verdana" w:hAnsi="Verdana"/>
      <w:sz w:val="18"/>
    </w:rPr>
  </w:style>
  <w:style w:type="paragraph" w:styleId="ListParagraph">
    <w:name w:val="List Paragraph"/>
    <w:basedOn w:val="Normal"/>
    <w:uiPriority w:val="34"/>
    <w:qFormat/>
    <w:rsid w:val="00470C45"/>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3</Pages>
  <Words>1231</Words>
  <Characters>5541</Characters>
  <Application>Microsoft Macintosh Word</Application>
  <DocSecurity>0</DocSecurity>
  <Lines>80</Lines>
  <Paragraphs>11</Paragraphs>
  <ScaleCrop>false</ScaleCrop>
  <Company>USC</Company>
  <LinksUpToDate>false</LinksUpToDate>
  <CharactersWithSpaces>8619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Viet Nguyen</dc:creator>
  <cp:keywords/>
  <cp:lastModifiedBy>Viet Nguyen</cp:lastModifiedBy>
  <cp:revision>203</cp:revision>
  <dcterms:created xsi:type="dcterms:W3CDTF">2010-04-28T19:39:00Z</dcterms:created>
  <dcterms:modified xsi:type="dcterms:W3CDTF">2013-08-01T21:12:00Z</dcterms:modified>
</cp:coreProperties>
</file>